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3A" w:rsidRPr="00A268E5" w:rsidRDefault="000C3A7B" w:rsidP="000E1433">
      <w:pPr>
        <w:overflowPunct w:val="0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A268E5">
        <w:rPr>
          <w:rFonts w:ascii="標楷體" w:eastAsia="標楷體" w:hAnsi="標楷體" w:hint="eastAsia"/>
          <w:b/>
          <w:sz w:val="44"/>
          <w:szCs w:val="44"/>
        </w:rPr>
        <w:t>中央政府嚴重</w:t>
      </w:r>
      <w:r w:rsidR="00A92D83" w:rsidRPr="00A268E5">
        <w:rPr>
          <w:rFonts w:ascii="標楷體" w:eastAsia="標楷體" w:hAnsi="標楷體" w:hint="eastAsia"/>
          <w:b/>
          <w:sz w:val="44"/>
          <w:szCs w:val="44"/>
        </w:rPr>
        <w:t>特殊傳染性</w:t>
      </w:r>
      <w:r w:rsidR="00585FB9" w:rsidRPr="00A268E5">
        <w:rPr>
          <w:rFonts w:ascii="標楷體" w:eastAsia="標楷體" w:hAnsi="標楷體" w:hint="eastAsia"/>
          <w:b/>
          <w:sz w:val="44"/>
          <w:szCs w:val="44"/>
        </w:rPr>
        <w:t>肺炎</w:t>
      </w:r>
      <w:r w:rsidR="00810682" w:rsidRPr="00A268E5">
        <w:rPr>
          <w:rFonts w:ascii="標楷體" w:eastAsia="標楷體" w:hAnsi="標楷體" w:hint="eastAsia"/>
          <w:b/>
          <w:sz w:val="44"/>
          <w:szCs w:val="44"/>
        </w:rPr>
        <w:t>防治及</w:t>
      </w:r>
    </w:p>
    <w:p w:rsidR="000C3A7B" w:rsidRPr="00A268E5" w:rsidRDefault="000C3A7B" w:rsidP="000E1433">
      <w:pPr>
        <w:overflowPunct w:val="0"/>
        <w:jc w:val="center"/>
        <w:rPr>
          <w:rFonts w:ascii="標楷體" w:eastAsia="標楷體" w:hAnsi="標楷體"/>
          <w:b/>
          <w:sz w:val="44"/>
          <w:szCs w:val="44"/>
        </w:rPr>
      </w:pPr>
      <w:r w:rsidRPr="00A268E5">
        <w:rPr>
          <w:rFonts w:ascii="標楷體" w:eastAsia="標楷體" w:hAnsi="標楷體" w:hint="eastAsia"/>
          <w:b/>
          <w:sz w:val="44"/>
          <w:szCs w:val="44"/>
        </w:rPr>
        <w:t>紓困</w:t>
      </w:r>
      <w:r w:rsidR="00133F37" w:rsidRPr="00A268E5">
        <w:rPr>
          <w:rFonts w:ascii="標楷體" w:eastAsia="標楷體" w:hAnsi="標楷體" w:hint="eastAsia"/>
          <w:b/>
          <w:sz w:val="44"/>
          <w:szCs w:val="44"/>
        </w:rPr>
        <w:t>振興</w:t>
      </w:r>
      <w:r w:rsidRPr="00A268E5">
        <w:rPr>
          <w:rFonts w:ascii="標楷體" w:eastAsia="標楷體" w:hAnsi="標楷體" w:hint="eastAsia"/>
          <w:b/>
          <w:sz w:val="44"/>
          <w:szCs w:val="44"/>
        </w:rPr>
        <w:t>特別預算</w:t>
      </w:r>
      <w:r w:rsidR="00617B1E" w:rsidRPr="00A268E5">
        <w:rPr>
          <w:rFonts w:ascii="標楷體" w:eastAsia="標楷體" w:hAnsi="標楷體" w:hint="eastAsia"/>
          <w:b/>
          <w:sz w:val="44"/>
          <w:szCs w:val="44"/>
        </w:rPr>
        <w:t>第</w:t>
      </w:r>
      <w:r w:rsidR="006352D8">
        <w:rPr>
          <w:rFonts w:ascii="標楷體" w:eastAsia="標楷體" w:hAnsi="標楷體" w:hint="eastAsia"/>
          <w:b/>
          <w:sz w:val="44"/>
          <w:szCs w:val="44"/>
        </w:rPr>
        <w:t>4</w:t>
      </w:r>
      <w:r w:rsidR="00617B1E" w:rsidRPr="00A268E5">
        <w:rPr>
          <w:rFonts w:ascii="標楷體" w:eastAsia="標楷體" w:hAnsi="標楷體" w:hint="eastAsia"/>
          <w:b/>
          <w:sz w:val="44"/>
          <w:szCs w:val="44"/>
        </w:rPr>
        <w:t>次</w:t>
      </w:r>
      <w:r w:rsidR="00810682" w:rsidRPr="00A268E5">
        <w:rPr>
          <w:rFonts w:ascii="標楷體" w:eastAsia="標楷體" w:hAnsi="標楷體" w:hint="eastAsia"/>
          <w:b/>
          <w:sz w:val="44"/>
          <w:szCs w:val="44"/>
          <w:lang w:eastAsia="zh-HK"/>
        </w:rPr>
        <w:t>追加預算</w:t>
      </w:r>
      <w:r w:rsidRPr="00A268E5">
        <w:rPr>
          <w:rFonts w:ascii="標楷體" w:eastAsia="標楷體" w:hAnsi="標楷體" w:hint="eastAsia"/>
          <w:b/>
          <w:sz w:val="44"/>
          <w:szCs w:val="44"/>
        </w:rPr>
        <w:t>案總說明</w:t>
      </w:r>
    </w:p>
    <w:p w:rsidR="00042572" w:rsidRDefault="00871276" w:rsidP="00042572">
      <w:pPr>
        <w:overflowPunct w:val="0"/>
        <w:spacing w:beforeLines="50" w:before="180" w:line="620" w:lineRule="exact"/>
        <w:ind w:firstLineChars="205" w:firstLine="689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pacing w:val="-2"/>
          <w:sz w:val="34"/>
          <w:szCs w:val="34"/>
        </w:rPr>
        <w:t>為</w:t>
      </w:r>
      <w:r>
        <w:rPr>
          <w:rFonts w:ascii="標楷體" w:eastAsia="標楷體" w:hAnsi="標楷體" w:hint="eastAsia"/>
          <w:spacing w:val="-2"/>
          <w:sz w:val="34"/>
          <w:szCs w:val="34"/>
        </w:rPr>
        <w:t>防杜</w:t>
      </w:r>
      <w:r w:rsidR="006352D8" w:rsidRPr="00A268E5">
        <w:rPr>
          <w:rFonts w:ascii="標楷體" w:eastAsia="標楷體" w:hAnsi="標楷體" w:hint="eastAsia"/>
          <w:spacing w:val="-2"/>
          <w:sz w:val="34"/>
          <w:szCs w:val="34"/>
        </w:rPr>
        <w:t>嚴重特殊傳染性肺炎（COVID-19）</w:t>
      </w:r>
      <w:r w:rsidR="006352D8">
        <w:rPr>
          <w:rFonts w:ascii="標楷體" w:eastAsia="標楷體" w:hAnsi="標楷體" w:hint="eastAsia"/>
          <w:spacing w:val="-2"/>
          <w:sz w:val="34"/>
          <w:szCs w:val="34"/>
        </w:rPr>
        <w:t>入侵與傳播</w:t>
      </w:r>
      <w:r w:rsidR="007601BC">
        <w:rPr>
          <w:rFonts w:ascii="標楷體" w:eastAsia="標楷體" w:hAnsi="標楷體" w:hint="eastAsia"/>
          <w:spacing w:val="-2"/>
          <w:sz w:val="34"/>
          <w:szCs w:val="34"/>
        </w:rPr>
        <w:t>，並因應其對國內經濟社會之衝擊</w:t>
      </w:r>
      <w:r w:rsidR="0054396D" w:rsidRPr="00A268E5">
        <w:rPr>
          <w:rFonts w:ascii="標楷體" w:eastAsia="標楷體" w:hAnsi="標楷體" w:hint="eastAsia"/>
          <w:spacing w:val="-4"/>
          <w:sz w:val="34"/>
          <w:szCs w:val="34"/>
        </w:rPr>
        <w:t>，</w:t>
      </w:r>
      <w:r w:rsidR="00F91662" w:rsidRPr="00A268E5">
        <w:rPr>
          <w:rFonts w:ascii="標楷體" w:eastAsia="標楷體" w:hAnsi="標楷體" w:hint="eastAsia"/>
          <w:spacing w:val="-2"/>
          <w:sz w:val="34"/>
          <w:szCs w:val="34"/>
        </w:rPr>
        <w:t>本院</w:t>
      </w:r>
      <w:r w:rsidR="0054396D" w:rsidRPr="00A268E5">
        <w:rPr>
          <w:rFonts w:ascii="標楷體" w:eastAsia="標楷體" w:hAnsi="標楷體" w:hint="eastAsia"/>
          <w:spacing w:val="-2"/>
          <w:sz w:val="34"/>
          <w:szCs w:val="34"/>
        </w:rPr>
        <w:t>前依據貴院</w:t>
      </w:r>
      <w:r w:rsidR="00E06010">
        <w:rPr>
          <w:rFonts w:ascii="標楷體" w:eastAsia="標楷體" w:hAnsi="標楷體" w:hint="eastAsia"/>
          <w:spacing w:val="-2"/>
          <w:sz w:val="34"/>
          <w:szCs w:val="34"/>
        </w:rPr>
        <w:t>於去</w:t>
      </w:r>
      <w:r w:rsidR="0054396D" w:rsidRPr="00A268E5">
        <w:rPr>
          <w:rFonts w:ascii="標楷體" w:eastAsia="標楷體" w:hAnsi="標楷體" w:hint="eastAsia"/>
          <w:spacing w:val="-2"/>
          <w:sz w:val="34"/>
          <w:szCs w:val="34"/>
        </w:rPr>
        <w:t>（109</w:t>
      </w:r>
      <w:r w:rsidR="0049238A">
        <w:rPr>
          <w:rFonts w:ascii="標楷體" w:eastAsia="標楷體" w:hAnsi="標楷體" w:hint="eastAsia"/>
          <w:spacing w:val="-2"/>
          <w:sz w:val="34"/>
          <w:szCs w:val="34"/>
        </w:rPr>
        <w:t>）</w:t>
      </w:r>
      <w:r w:rsidR="0054396D" w:rsidRPr="00A268E5">
        <w:rPr>
          <w:rFonts w:ascii="標楷體" w:eastAsia="標楷體" w:hAnsi="標楷體" w:hint="eastAsia"/>
          <w:spacing w:val="-2"/>
          <w:sz w:val="34"/>
          <w:szCs w:val="34"/>
        </w:rPr>
        <w:t>年2月25日三讀通過之「嚴重特殊傳染性肺炎防治及紓困振興特別條例」規定，</w:t>
      </w:r>
      <w:r w:rsidR="0054396D" w:rsidRPr="00A268E5">
        <w:rPr>
          <w:rFonts w:ascii="標楷體" w:eastAsia="標楷體" w:hAnsi="標楷體" w:hint="eastAsia"/>
          <w:spacing w:val="-2"/>
          <w:sz w:val="34"/>
          <w:szCs w:val="34"/>
          <w:lang w:eastAsia="zh-HK"/>
        </w:rPr>
        <w:t>編列</w:t>
      </w:r>
      <w:r w:rsidR="0054396D" w:rsidRPr="00A268E5">
        <w:rPr>
          <w:rFonts w:ascii="標楷體" w:eastAsia="標楷體" w:hAnsi="標楷體" w:hint="eastAsia"/>
          <w:spacing w:val="-2"/>
          <w:sz w:val="34"/>
          <w:szCs w:val="34"/>
        </w:rPr>
        <w:t>中央政府嚴重特殊傳染性肺炎防治及紓困振興特別預算600億元。</w:t>
      </w:r>
      <w:proofErr w:type="gramStart"/>
      <w:r w:rsidR="007033AF" w:rsidRPr="00A268E5">
        <w:rPr>
          <w:rFonts w:ascii="標楷體" w:eastAsia="標楷體" w:hAnsi="標楷體" w:hint="eastAsia"/>
          <w:spacing w:val="-2"/>
          <w:sz w:val="34"/>
          <w:szCs w:val="34"/>
        </w:rPr>
        <w:t>嗣</w:t>
      </w:r>
      <w:proofErr w:type="gramEnd"/>
      <w:r w:rsidR="007033AF" w:rsidRPr="00A268E5">
        <w:rPr>
          <w:rFonts w:ascii="標楷體" w:eastAsia="標楷體" w:hAnsi="標楷體" w:hint="eastAsia"/>
          <w:spacing w:val="-2"/>
          <w:sz w:val="34"/>
          <w:szCs w:val="34"/>
        </w:rPr>
        <w:t>因</w:t>
      </w:r>
      <w:r w:rsidR="00E06010">
        <w:rPr>
          <w:rFonts w:ascii="標楷體" w:eastAsia="標楷體" w:hAnsi="標楷體" w:hint="eastAsia"/>
          <w:spacing w:val="-2"/>
          <w:sz w:val="34"/>
          <w:szCs w:val="34"/>
        </w:rPr>
        <w:t>應國際疫情持續擴大，本院</w:t>
      </w:r>
      <w:r w:rsidR="00E06010">
        <w:rPr>
          <w:rFonts w:ascii="標楷體" w:eastAsia="標楷體" w:hAnsi="標楷體" w:hint="eastAsia"/>
          <w:spacing w:val="-2"/>
          <w:sz w:val="34"/>
          <w:szCs w:val="34"/>
          <w:lang w:eastAsia="zh-HK"/>
        </w:rPr>
        <w:t>依據貴院於</w:t>
      </w:r>
      <w:r w:rsidR="00E06010" w:rsidRPr="00A268E5">
        <w:rPr>
          <w:rFonts w:ascii="標楷體" w:eastAsia="標楷體" w:hAnsi="標楷體" w:hint="eastAsia"/>
          <w:sz w:val="34"/>
          <w:szCs w:val="34"/>
        </w:rPr>
        <w:t>4月</w:t>
      </w:r>
      <w:r w:rsidR="00E06010" w:rsidRPr="00A268E5">
        <w:rPr>
          <w:rFonts w:ascii="標楷體" w:eastAsia="標楷體" w:hAnsi="標楷體"/>
          <w:sz w:val="34"/>
          <w:szCs w:val="34"/>
        </w:rPr>
        <w:t>21</w:t>
      </w:r>
      <w:r w:rsidR="00E06010" w:rsidRPr="00A268E5">
        <w:rPr>
          <w:rFonts w:ascii="標楷體" w:eastAsia="標楷體" w:hAnsi="標楷體" w:hint="eastAsia"/>
          <w:sz w:val="34"/>
          <w:szCs w:val="34"/>
        </w:rPr>
        <w:t>日三讀通過</w:t>
      </w:r>
      <w:r w:rsidR="00E06010">
        <w:rPr>
          <w:rFonts w:ascii="標楷體" w:eastAsia="標楷體" w:hAnsi="標楷體" w:hint="eastAsia"/>
          <w:sz w:val="34"/>
          <w:szCs w:val="34"/>
        </w:rPr>
        <w:t>之</w:t>
      </w:r>
      <w:r w:rsidR="004B0BE1" w:rsidRPr="00A268E5">
        <w:rPr>
          <w:rFonts w:ascii="標楷體" w:eastAsia="標楷體" w:hAnsi="標楷體" w:hint="eastAsia"/>
          <w:sz w:val="34"/>
          <w:szCs w:val="34"/>
        </w:rPr>
        <w:t>嚴重特殊傳染性肺炎防治及紓困振興特別條例</w:t>
      </w:r>
      <w:r w:rsidR="004B0BE1" w:rsidRPr="00A268E5">
        <w:rPr>
          <w:rFonts w:ascii="標楷體" w:eastAsia="標楷體" w:hAnsi="標楷體" w:hint="eastAsia"/>
          <w:spacing w:val="-2"/>
          <w:sz w:val="34"/>
          <w:szCs w:val="34"/>
          <w:lang w:eastAsia="zh-HK"/>
        </w:rPr>
        <w:t>修正</w:t>
      </w:r>
      <w:r w:rsidR="004B0BE1" w:rsidRPr="00A268E5">
        <w:rPr>
          <w:rFonts w:ascii="標楷體" w:eastAsia="標楷體" w:hAnsi="標楷體" w:hint="eastAsia"/>
          <w:sz w:val="34"/>
          <w:szCs w:val="34"/>
        </w:rPr>
        <w:t>草案，</w:t>
      </w:r>
      <w:r w:rsidR="00656B4D">
        <w:rPr>
          <w:rFonts w:ascii="標楷體" w:eastAsia="標楷體" w:hAnsi="標楷體" w:hint="eastAsia"/>
          <w:sz w:val="34"/>
          <w:szCs w:val="34"/>
        </w:rPr>
        <w:t>編列第1次</w:t>
      </w:r>
      <w:r w:rsidR="009F6A51" w:rsidRPr="00A268E5">
        <w:rPr>
          <w:rFonts w:ascii="標楷體" w:eastAsia="標楷體" w:hAnsi="標楷體" w:hint="eastAsia"/>
          <w:sz w:val="34"/>
          <w:szCs w:val="34"/>
        </w:rPr>
        <w:t>追加預算</w:t>
      </w:r>
      <w:r w:rsidR="001C4982" w:rsidRPr="00A268E5">
        <w:rPr>
          <w:rFonts w:ascii="標楷體" w:eastAsia="標楷體" w:hAnsi="標楷體" w:hint="eastAsia"/>
          <w:sz w:val="34"/>
          <w:szCs w:val="34"/>
        </w:rPr>
        <w:t>1,500億元</w:t>
      </w:r>
      <w:r w:rsidR="006352D8">
        <w:rPr>
          <w:rFonts w:ascii="標楷體" w:eastAsia="標楷體" w:hAnsi="標楷體" w:hint="eastAsia"/>
          <w:sz w:val="34"/>
          <w:szCs w:val="34"/>
        </w:rPr>
        <w:t>及第</w:t>
      </w:r>
      <w:r w:rsidR="008F75FB">
        <w:rPr>
          <w:rFonts w:ascii="標楷體" w:eastAsia="標楷體" w:hAnsi="標楷體" w:hint="eastAsia"/>
          <w:sz w:val="34"/>
          <w:szCs w:val="34"/>
        </w:rPr>
        <w:t>2</w:t>
      </w:r>
      <w:r w:rsidR="006352D8">
        <w:rPr>
          <w:rFonts w:ascii="標楷體" w:eastAsia="標楷體" w:hAnsi="標楷體" w:hint="eastAsia"/>
          <w:sz w:val="34"/>
          <w:szCs w:val="34"/>
        </w:rPr>
        <w:t>次</w:t>
      </w:r>
      <w:r w:rsidR="006352D8" w:rsidRPr="00A268E5">
        <w:rPr>
          <w:rFonts w:ascii="標楷體" w:eastAsia="標楷體" w:hAnsi="標楷體" w:hint="eastAsia"/>
          <w:sz w:val="34"/>
          <w:szCs w:val="34"/>
        </w:rPr>
        <w:t>追加預算</w:t>
      </w:r>
      <w:r w:rsidR="008F75FB">
        <w:rPr>
          <w:rFonts w:ascii="標楷體" w:eastAsia="標楷體" w:hAnsi="標楷體" w:hint="eastAsia"/>
          <w:sz w:val="34"/>
          <w:szCs w:val="34"/>
        </w:rPr>
        <w:t>2</w:t>
      </w:r>
      <w:r w:rsidR="006352D8" w:rsidRPr="00A268E5">
        <w:rPr>
          <w:rFonts w:ascii="標楷體" w:eastAsia="標楷體" w:hAnsi="標楷體" w:hint="eastAsia"/>
          <w:sz w:val="34"/>
          <w:szCs w:val="34"/>
        </w:rPr>
        <w:t>,</w:t>
      </w:r>
      <w:r w:rsidR="008F75FB">
        <w:rPr>
          <w:rFonts w:ascii="標楷體" w:eastAsia="標楷體" w:hAnsi="標楷體" w:hint="eastAsia"/>
          <w:sz w:val="34"/>
          <w:szCs w:val="34"/>
        </w:rPr>
        <w:t>1</w:t>
      </w:r>
      <w:r w:rsidR="006352D8" w:rsidRPr="00A268E5">
        <w:rPr>
          <w:rFonts w:ascii="標楷體" w:eastAsia="標楷體" w:hAnsi="標楷體" w:hint="eastAsia"/>
          <w:sz w:val="34"/>
          <w:szCs w:val="34"/>
        </w:rPr>
        <w:t>00億元</w:t>
      </w:r>
      <w:r w:rsidR="00656B4D">
        <w:rPr>
          <w:rFonts w:ascii="標楷體" w:eastAsia="標楷體" w:hAnsi="標楷體" w:hint="eastAsia"/>
          <w:sz w:val="34"/>
          <w:szCs w:val="34"/>
        </w:rPr>
        <w:t>。</w:t>
      </w:r>
      <w:r w:rsidR="008F75FB">
        <w:rPr>
          <w:rFonts w:ascii="標楷體" w:eastAsia="標楷體" w:hAnsi="標楷體" w:hint="eastAsia"/>
          <w:sz w:val="34"/>
          <w:szCs w:val="34"/>
        </w:rPr>
        <w:t>今</w:t>
      </w:r>
      <w:r w:rsidR="008F75FB" w:rsidRPr="00A268E5">
        <w:rPr>
          <w:rFonts w:ascii="標楷體" w:eastAsia="標楷體" w:hAnsi="標楷體" w:hint="eastAsia"/>
          <w:spacing w:val="-2"/>
          <w:sz w:val="34"/>
          <w:szCs w:val="34"/>
        </w:rPr>
        <w:t>（1</w:t>
      </w:r>
      <w:r w:rsidR="008F75FB">
        <w:rPr>
          <w:rFonts w:ascii="標楷體" w:eastAsia="標楷體" w:hAnsi="標楷體" w:hint="eastAsia"/>
          <w:spacing w:val="-2"/>
          <w:sz w:val="34"/>
          <w:szCs w:val="34"/>
        </w:rPr>
        <w:t>10）年5月中旬國內</w:t>
      </w:r>
      <w:proofErr w:type="gramStart"/>
      <w:r w:rsidR="008F75FB">
        <w:rPr>
          <w:rFonts w:ascii="標楷體" w:eastAsia="標楷體" w:hAnsi="標楷體" w:hint="eastAsia"/>
          <w:spacing w:val="-2"/>
          <w:sz w:val="34"/>
          <w:szCs w:val="34"/>
        </w:rPr>
        <w:t>疫情升</w:t>
      </w:r>
      <w:proofErr w:type="gramEnd"/>
      <w:r w:rsidR="008F75FB">
        <w:rPr>
          <w:rFonts w:ascii="標楷體" w:eastAsia="標楷體" w:hAnsi="標楷體" w:hint="eastAsia"/>
          <w:spacing w:val="-2"/>
          <w:sz w:val="34"/>
          <w:szCs w:val="34"/>
        </w:rPr>
        <w:t>溫</w:t>
      </w:r>
      <w:r w:rsidR="008A08EB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8A08EB" w:rsidRPr="00DA37EF">
        <w:rPr>
          <w:rFonts w:ascii="標楷體" w:eastAsia="標楷體" w:hAnsi="標楷體" w:hint="eastAsia"/>
          <w:spacing w:val="-2"/>
          <w:sz w:val="34"/>
          <w:szCs w:val="34"/>
        </w:rPr>
        <w:t>為持續推動相關防治及紓困作為，</w:t>
      </w:r>
      <w:r w:rsidR="008A08EB">
        <w:rPr>
          <w:rFonts w:ascii="標楷體" w:eastAsia="標楷體" w:hAnsi="標楷體" w:hint="eastAsia"/>
          <w:spacing w:val="-2"/>
          <w:sz w:val="34"/>
          <w:szCs w:val="34"/>
        </w:rPr>
        <w:t>本院</w:t>
      </w:r>
      <w:r w:rsidR="008A08EB" w:rsidRPr="00DA37EF">
        <w:rPr>
          <w:rFonts w:ascii="標楷體" w:eastAsia="標楷體" w:hAnsi="標楷體" w:hint="eastAsia"/>
          <w:spacing w:val="-2"/>
          <w:sz w:val="34"/>
          <w:szCs w:val="34"/>
        </w:rPr>
        <w:t>再次</w:t>
      </w:r>
      <w:r w:rsidR="008A08EB">
        <w:rPr>
          <w:rFonts w:ascii="標楷體" w:eastAsia="標楷體" w:hAnsi="標楷體" w:hint="eastAsia"/>
          <w:spacing w:val="-2"/>
          <w:sz w:val="34"/>
          <w:szCs w:val="34"/>
        </w:rPr>
        <w:t>擬具</w:t>
      </w:r>
      <w:r w:rsidR="008A08EB" w:rsidRPr="00DA37EF">
        <w:rPr>
          <w:rFonts w:ascii="標楷體" w:eastAsia="標楷體" w:hAnsi="標楷體" w:hint="eastAsia"/>
          <w:spacing w:val="-2"/>
          <w:sz w:val="34"/>
          <w:szCs w:val="34"/>
        </w:rPr>
        <w:t>嚴重特殊傳染性肺炎防治及紓困振興特別條例</w:t>
      </w:r>
      <w:r w:rsidR="008A08EB">
        <w:rPr>
          <w:rFonts w:ascii="標楷體" w:eastAsia="標楷體" w:hAnsi="標楷體" w:hint="eastAsia"/>
          <w:spacing w:val="-2"/>
          <w:sz w:val="34"/>
          <w:szCs w:val="34"/>
        </w:rPr>
        <w:t>修正草案</w:t>
      </w:r>
      <w:r w:rsidR="008A08EB" w:rsidRPr="00DA37E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8A08EB">
        <w:rPr>
          <w:rFonts w:ascii="標楷體" w:eastAsia="標楷體" w:hAnsi="標楷體" w:hint="eastAsia"/>
          <w:spacing w:val="-2"/>
          <w:sz w:val="34"/>
          <w:szCs w:val="34"/>
        </w:rPr>
        <w:t>由貴院於5月31日三讀通過，其中經費上限調增為新臺幣8,400億元</w:t>
      </w:r>
      <w:r w:rsidRPr="00C4624B">
        <w:rPr>
          <w:rFonts w:ascii="標楷體" w:eastAsia="標楷體" w:hint="eastAsia"/>
          <w:sz w:val="34"/>
          <w:szCs w:val="34"/>
        </w:rPr>
        <w:t>，</w:t>
      </w:r>
      <w:r w:rsidRPr="007F4D38">
        <w:rPr>
          <w:rFonts w:ascii="標楷體" w:eastAsia="標楷體" w:hint="eastAsia"/>
          <w:sz w:val="34"/>
          <w:szCs w:val="34"/>
        </w:rPr>
        <w:t>得視疫情狀況，</w:t>
      </w:r>
      <w:r>
        <w:rPr>
          <w:rFonts w:ascii="標楷體" w:eastAsia="標楷體" w:hint="eastAsia"/>
          <w:sz w:val="34"/>
          <w:szCs w:val="34"/>
        </w:rPr>
        <w:t>分期編列</w:t>
      </w:r>
      <w:r w:rsidRPr="007F4D38">
        <w:rPr>
          <w:rFonts w:ascii="標楷體" w:eastAsia="標楷體" w:hint="eastAsia"/>
          <w:sz w:val="34"/>
          <w:szCs w:val="34"/>
        </w:rPr>
        <w:t>特別預算</w:t>
      </w:r>
      <w:r w:rsidR="008A08EB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656B4D">
        <w:rPr>
          <w:rFonts w:ascii="標楷體" w:eastAsia="標楷體" w:hAnsi="標楷體" w:hint="eastAsia"/>
          <w:sz w:val="34"/>
          <w:szCs w:val="34"/>
        </w:rPr>
        <w:t>本院</w:t>
      </w:r>
      <w:r w:rsidR="008A08EB">
        <w:rPr>
          <w:rFonts w:ascii="標楷體" w:eastAsia="標楷體" w:hAnsi="標楷體" w:hint="eastAsia"/>
          <w:sz w:val="34"/>
          <w:szCs w:val="34"/>
        </w:rPr>
        <w:t>旋即</w:t>
      </w:r>
      <w:r w:rsidR="00656B4D">
        <w:rPr>
          <w:rFonts w:ascii="標楷體" w:eastAsia="標楷體" w:hAnsi="標楷體" w:hint="eastAsia"/>
          <w:sz w:val="34"/>
          <w:szCs w:val="34"/>
        </w:rPr>
        <w:t>依上開</w:t>
      </w:r>
      <w:r w:rsidR="00C76AA8">
        <w:rPr>
          <w:rFonts w:ascii="標楷體" w:eastAsia="標楷體" w:hAnsi="標楷體" w:hint="eastAsia"/>
          <w:sz w:val="34"/>
          <w:szCs w:val="34"/>
        </w:rPr>
        <w:t>特別</w:t>
      </w:r>
      <w:r w:rsidR="00656B4D">
        <w:rPr>
          <w:rFonts w:ascii="標楷體" w:eastAsia="標楷體" w:hAnsi="標楷體" w:hint="eastAsia"/>
          <w:sz w:val="34"/>
          <w:szCs w:val="34"/>
        </w:rPr>
        <w:t>條例規定</w:t>
      </w:r>
      <w:r w:rsidR="00B16393">
        <w:rPr>
          <w:rFonts w:ascii="標楷體" w:eastAsia="標楷體" w:hAnsi="標楷體" w:hint="eastAsia"/>
          <w:sz w:val="34"/>
          <w:szCs w:val="34"/>
        </w:rPr>
        <w:t>，</w:t>
      </w:r>
      <w:r w:rsidR="00844DEA">
        <w:rPr>
          <w:rFonts w:ascii="標楷體" w:eastAsia="標楷體" w:hAnsi="標楷體" w:hint="eastAsia"/>
          <w:sz w:val="34"/>
          <w:szCs w:val="34"/>
        </w:rPr>
        <w:t>提出</w:t>
      </w:r>
      <w:r w:rsidR="00656B4D">
        <w:rPr>
          <w:rFonts w:ascii="標楷體" w:eastAsia="標楷體" w:hAnsi="標楷體" w:hint="eastAsia"/>
          <w:sz w:val="34"/>
          <w:szCs w:val="34"/>
        </w:rPr>
        <w:t>第</w:t>
      </w:r>
      <w:r w:rsidR="008A08EB">
        <w:rPr>
          <w:rFonts w:ascii="標楷體" w:eastAsia="標楷體" w:hAnsi="標楷體" w:hint="eastAsia"/>
          <w:sz w:val="34"/>
          <w:szCs w:val="34"/>
        </w:rPr>
        <w:t>3</w:t>
      </w:r>
      <w:r w:rsidR="00656B4D">
        <w:rPr>
          <w:rFonts w:ascii="標楷體" w:eastAsia="標楷體" w:hAnsi="標楷體" w:hint="eastAsia"/>
          <w:sz w:val="34"/>
          <w:szCs w:val="34"/>
        </w:rPr>
        <w:t>次追加預算2,</w:t>
      </w:r>
      <w:r w:rsidR="008A08EB">
        <w:rPr>
          <w:rFonts w:ascii="標楷體" w:eastAsia="標楷體" w:hAnsi="標楷體" w:hint="eastAsia"/>
          <w:sz w:val="34"/>
          <w:szCs w:val="34"/>
        </w:rPr>
        <w:t>6</w:t>
      </w:r>
      <w:r w:rsidR="00656B4D">
        <w:rPr>
          <w:rFonts w:ascii="標楷體" w:eastAsia="標楷體" w:hAnsi="標楷體" w:hint="eastAsia"/>
          <w:sz w:val="34"/>
          <w:szCs w:val="34"/>
        </w:rPr>
        <w:t>00億元，</w:t>
      </w:r>
      <w:proofErr w:type="gramStart"/>
      <w:r w:rsidR="009F6A51" w:rsidRPr="00A268E5">
        <w:rPr>
          <w:rFonts w:ascii="標楷體" w:eastAsia="標楷體" w:hAnsi="標楷體" w:hint="eastAsia"/>
          <w:sz w:val="34"/>
          <w:szCs w:val="34"/>
        </w:rPr>
        <w:t>並</w:t>
      </w:r>
      <w:r w:rsidR="003B2553" w:rsidRPr="00A268E5">
        <w:rPr>
          <w:rFonts w:ascii="標楷體" w:eastAsia="標楷體" w:hAnsi="標楷體" w:hint="eastAsia"/>
          <w:sz w:val="34"/>
          <w:szCs w:val="34"/>
        </w:rPr>
        <w:t>經貴</w:t>
      </w:r>
      <w:proofErr w:type="gramEnd"/>
      <w:r w:rsidR="003B2553" w:rsidRPr="00A268E5">
        <w:rPr>
          <w:rFonts w:ascii="標楷體" w:eastAsia="標楷體" w:hAnsi="標楷體" w:hint="eastAsia"/>
          <w:sz w:val="34"/>
          <w:szCs w:val="34"/>
        </w:rPr>
        <w:t>院於</w:t>
      </w:r>
      <w:r w:rsidR="008A08EB">
        <w:rPr>
          <w:rFonts w:ascii="標楷體" w:eastAsia="標楷體" w:hAnsi="標楷體" w:hint="eastAsia"/>
          <w:sz w:val="34"/>
          <w:szCs w:val="34"/>
        </w:rPr>
        <w:t>6</w:t>
      </w:r>
      <w:r w:rsidR="003B2553" w:rsidRPr="00A268E5">
        <w:rPr>
          <w:rFonts w:ascii="標楷體" w:eastAsia="標楷體" w:hAnsi="標楷體" w:hint="eastAsia"/>
          <w:sz w:val="34"/>
          <w:szCs w:val="34"/>
        </w:rPr>
        <w:t>月</w:t>
      </w:r>
      <w:r w:rsidR="008A08EB">
        <w:rPr>
          <w:rFonts w:ascii="標楷體" w:eastAsia="標楷體" w:hAnsi="標楷體" w:hint="eastAsia"/>
          <w:sz w:val="34"/>
          <w:szCs w:val="34"/>
        </w:rPr>
        <w:t>18</w:t>
      </w:r>
      <w:r w:rsidR="003B2553" w:rsidRPr="00A268E5">
        <w:rPr>
          <w:rFonts w:ascii="標楷體" w:eastAsia="標楷體" w:hAnsi="標楷體" w:hint="eastAsia"/>
          <w:sz w:val="34"/>
          <w:szCs w:val="34"/>
        </w:rPr>
        <w:t>日完成三讀程序。</w:t>
      </w:r>
    </w:p>
    <w:p w:rsidR="00CD300C" w:rsidRDefault="00135D94" w:rsidP="001A545A">
      <w:pPr>
        <w:overflowPunct w:val="0"/>
        <w:spacing w:beforeLines="50" w:before="180" w:line="620" w:lineRule="exact"/>
        <w:ind w:firstLineChars="205" w:firstLine="689"/>
        <w:jc w:val="both"/>
        <w:rPr>
          <w:rFonts w:ascii="標楷體" w:eastAsia="標楷體" w:hAnsi="標楷體"/>
          <w:spacing w:val="-2"/>
          <w:sz w:val="34"/>
          <w:szCs w:val="34"/>
        </w:rPr>
      </w:pPr>
      <w:r w:rsidRPr="001A545A">
        <w:rPr>
          <w:rFonts w:ascii="標楷體" w:eastAsia="標楷體" w:hAnsi="標楷體" w:hint="eastAsia"/>
          <w:spacing w:val="-2"/>
          <w:sz w:val="34"/>
          <w:szCs w:val="34"/>
        </w:rPr>
        <w:t>國際</w:t>
      </w:r>
      <w:proofErr w:type="gramStart"/>
      <w:r w:rsidRPr="001A545A">
        <w:rPr>
          <w:rFonts w:ascii="標楷體" w:eastAsia="標楷體" w:hAnsi="標楷體" w:hint="eastAsia"/>
          <w:spacing w:val="-2"/>
          <w:sz w:val="34"/>
          <w:szCs w:val="34"/>
        </w:rPr>
        <w:t>疫情</w:t>
      </w:r>
      <w:r w:rsidR="000729F9">
        <w:rPr>
          <w:rFonts w:ascii="標楷體" w:eastAsia="標楷體" w:hAnsi="標楷體" w:hint="eastAsia"/>
          <w:spacing w:val="-2"/>
          <w:sz w:val="34"/>
          <w:szCs w:val="34"/>
        </w:rPr>
        <w:t>受</w:t>
      </w:r>
      <w:proofErr w:type="gramEnd"/>
      <w:r w:rsidR="00B4726B" w:rsidRPr="001A545A">
        <w:rPr>
          <w:rFonts w:ascii="標楷體" w:eastAsia="標楷體" w:hAnsi="標楷體" w:hint="eastAsia"/>
          <w:spacing w:val="-2"/>
          <w:sz w:val="34"/>
          <w:szCs w:val="34"/>
        </w:rPr>
        <w:t>變種病毒肆虐</w:t>
      </w:r>
      <w:r w:rsidR="000729F9">
        <w:rPr>
          <w:rFonts w:ascii="標楷體" w:eastAsia="標楷體" w:hAnsi="標楷體" w:hint="eastAsia"/>
          <w:spacing w:val="-2"/>
          <w:sz w:val="34"/>
          <w:szCs w:val="34"/>
        </w:rPr>
        <w:t>影響</w:t>
      </w:r>
      <w:r w:rsidR="00B4726B" w:rsidRPr="001A545A">
        <w:rPr>
          <w:rFonts w:ascii="標楷體" w:eastAsia="標楷體" w:hAnsi="標楷體" w:hint="eastAsia"/>
          <w:spacing w:val="-2"/>
          <w:sz w:val="34"/>
          <w:szCs w:val="34"/>
        </w:rPr>
        <w:t>，許多國家確診人數</w:t>
      </w:r>
      <w:r w:rsidR="0024361F">
        <w:rPr>
          <w:rFonts w:ascii="標楷體" w:eastAsia="標楷體" w:hAnsi="標楷體" w:hint="eastAsia"/>
          <w:spacing w:val="-2"/>
          <w:sz w:val="34"/>
          <w:szCs w:val="34"/>
        </w:rPr>
        <w:t>創</w:t>
      </w:r>
      <w:r w:rsidR="00B4726B" w:rsidRPr="001A545A">
        <w:rPr>
          <w:rFonts w:ascii="標楷體" w:eastAsia="標楷體" w:hAnsi="標楷體" w:hint="eastAsia"/>
          <w:spacing w:val="-2"/>
          <w:sz w:val="34"/>
          <w:szCs w:val="34"/>
        </w:rPr>
        <w:t>新高，</w:t>
      </w:r>
      <w:proofErr w:type="gramStart"/>
      <w:r w:rsidR="00B4726B" w:rsidRPr="001A545A">
        <w:rPr>
          <w:rFonts w:ascii="標楷體" w:eastAsia="標楷體" w:hAnsi="標楷體" w:hint="eastAsia"/>
          <w:spacing w:val="-2"/>
          <w:sz w:val="34"/>
          <w:szCs w:val="34"/>
        </w:rPr>
        <w:t>甚至封</w:t>
      </w:r>
      <w:proofErr w:type="gramEnd"/>
      <w:r w:rsidR="00B4726B" w:rsidRPr="001A545A">
        <w:rPr>
          <w:rFonts w:ascii="標楷體" w:eastAsia="標楷體" w:hAnsi="標楷體" w:hint="eastAsia"/>
          <w:spacing w:val="-2"/>
          <w:sz w:val="34"/>
          <w:szCs w:val="34"/>
        </w:rPr>
        <w:t>城、禁止出入等，</w:t>
      </w:r>
      <w:r w:rsidR="00613042">
        <w:rPr>
          <w:rFonts w:ascii="標楷體" w:eastAsia="標楷體" w:hAnsi="標楷體" w:hint="eastAsia"/>
          <w:spacing w:val="-2"/>
          <w:sz w:val="34"/>
          <w:szCs w:val="34"/>
        </w:rPr>
        <w:t>我國</w:t>
      </w:r>
      <w:r w:rsidR="007A5AFB" w:rsidRPr="001A545A">
        <w:rPr>
          <w:rFonts w:ascii="標楷體" w:eastAsia="標楷體" w:hAnsi="標楷體" w:hint="eastAsia"/>
          <w:spacing w:val="-2"/>
          <w:sz w:val="34"/>
          <w:szCs w:val="34"/>
        </w:rPr>
        <w:t>本土疫情自</w:t>
      </w:r>
      <w:r w:rsidR="00AE7B7F" w:rsidRPr="001A545A">
        <w:rPr>
          <w:rFonts w:ascii="標楷體" w:eastAsia="標楷體" w:hAnsi="標楷體" w:hint="eastAsia"/>
          <w:spacing w:val="-2"/>
          <w:sz w:val="34"/>
          <w:szCs w:val="34"/>
        </w:rPr>
        <w:t>今年</w:t>
      </w:r>
      <w:r w:rsidR="007A5AFB" w:rsidRPr="001A545A">
        <w:rPr>
          <w:rFonts w:ascii="標楷體" w:eastAsia="標楷體" w:hAnsi="標楷體" w:hint="eastAsia"/>
          <w:spacing w:val="-2"/>
          <w:sz w:val="34"/>
          <w:szCs w:val="34"/>
        </w:rPr>
        <w:t>5月15日起升溫，雙北疫情警戒率先提升至第三級，5月19日</w:t>
      </w:r>
      <w:r w:rsidR="007A5AFB" w:rsidRPr="001A545A">
        <w:rPr>
          <w:rFonts w:ascii="標楷體" w:eastAsia="標楷體" w:hAnsi="標楷體" w:hint="eastAsia"/>
          <w:spacing w:val="-2"/>
          <w:sz w:val="34"/>
          <w:szCs w:val="34"/>
        </w:rPr>
        <w:lastRenderedPageBreak/>
        <w:t>擴及全</w:t>
      </w:r>
      <w:r w:rsidR="008C437A">
        <w:rPr>
          <w:rFonts w:ascii="標楷體" w:eastAsia="標楷體" w:hAnsi="標楷體" w:hint="eastAsia"/>
          <w:spacing w:val="-2"/>
          <w:sz w:val="34"/>
          <w:szCs w:val="34"/>
        </w:rPr>
        <w:t>國</w:t>
      </w:r>
      <w:r w:rsidR="00C7372D" w:rsidRPr="001A545A">
        <w:rPr>
          <w:rFonts w:ascii="標楷體" w:eastAsia="標楷體" w:hAnsi="標楷體" w:hint="eastAsia"/>
          <w:spacing w:val="-2"/>
          <w:sz w:val="34"/>
          <w:szCs w:val="34"/>
        </w:rPr>
        <w:t>，</w:t>
      </w:r>
      <w:proofErr w:type="gramStart"/>
      <w:r w:rsidR="00C7372D" w:rsidRPr="001A545A">
        <w:rPr>
          <w:rFonts w:ascii="標楷體" w:eastAsia="標楷體" w:hAnsi="標楷體" w:hint="eastAsia"/>
          <w:spacing w:val="-2"/>
          <w:sz w:val="34"/>
          <w:szCs w:val="34"/>
        </w:rPr>
        <w:t>確診數一</w:t>
      </w:r>
      <w:proofErr w:type="gramEnd"/>
      <w:r w:rsidR="00C7372D" w:rsidRPr="001A545A">
        <w:rPr>
          <w:rFonts w:ascii="標楷體" w:eastAsia="標楷體" w:hAnsi="標楷體" w:hint="eastAsia"/>
          <w:spacing w:val="-2"/>
          <w:sz w:val="34"/>
          <w:szCs w:val="34"/>
        </w:rPr>
        <w:t>度一天高達7</w:t>
      </w:r>
      <w:r w:rsidR="00B10857" w:rsidRPr="001A545A">
        <w:rPr>
          <w:rFonts w:ascii="標楷體" w:eastAsia="標楷體" w:hAnsi="標楷體" w:hint="eastAsia"/>
          <w:spacing w:val="-2"/>
          <w:sz w:val="34"/>
          <w:szCs w:val="34"/>
        </w:rPr>
        <w:t>23</w:t>
      </w:r>
      <w:r w:rsidR="00C7372D" w:rsidRPr="001A545A">
        <w:rPr>
          <w:rFonts w:ascii="標楷體" w:eastAsia="標楷體" w:hAnsi="標楷體" w:hint="eastAsia"/>
          <w:spacing w:val="-2"/>
          <w:sz w:val="34"/>
          <w:szCs w:val="34"/>
        </w:rPr>
        <w:t>例</w:t>
      </w:r>
      <w:r w:rsidR="00781F1F">
        <w:rPr>
          <w:rFonts w:ascii="標楷體" w:eastAsia="標楷體" w:hAnsi="標楷體" w:hint="eastAsia"/>
          <w:spacing w:val="-2"/>
          <w:sz w:val="34"/>
          <w:szCs w:val="34"/>
        </w:rPr>
        <w:t>。</w:t>
      </w:r>
      <w:r w:rsidR="002F649E">
        <w:rPr>
          <w:rFonts w:ascii="標楷體" w:eastAsia="標楷體" w:hAnsi="標楷體" w:hint="eastAsia"/>
          <w:spacing w:val="-2"/>
          <w:sz w:val="34"/>
          <w:szCs w:val="34"/>
        </w:rPr>
        <w:t>然而</w:t>
      </w:r>
      <w:r w:rsidR="00C7372D" w:rsidRPr="001A545A">
        <w:rPr>
          <w:rFonts w:ascii="標楷體" w:eastAsia="標楷體" w:hAnsi="標楷體" w:hint="eastAsia"/>
          <w:spacing w:val="-2"/>
          <w:sz w:val="34"/>
          <w:szCs w:val="34"/>
        </w:rPr>
        <w:t>在全體國人共同配合防疫指引，以及中央與地方政府協同合作，讓防疫工作確實到位下，</w:t>
      </w:r>
      <w:r w:rsidR="00B10857" w:rsidRPr="001A545A">
        <w:rPr>
          <w:rFonts w:ascii="標楷體" w:eastAsia="標楷體" w:hAnsi="標楷體" w:hint="eastAsia"/>
          <w:spacing w:val="-2"/>
          <w:sz w:val="34"/>
          <w:szCs w:val="34"/>
        </w:rPr>
        <w:t>短短90天內，</w:t>
      </w:r>
      <w:proofErr w:type="gramStart"/>
      <w:r w:rsidR="00B10857" w:rsidRPr="001A545A">
        <w:rPr>
          <w:rFonts w:ascii="標楷體" w:eastAsia="標楷體" w:hAnsi="標楷體" w:hint="eastAsia"/>
          <w:spacing w:val="-2"/>
          <w:sz w:val="34"/>
          <w:szCs w:val="34"/>
        </w:rPr>
        <w:t>疫情從</w:t>
      </w:r>
      <w:proofErr w:type="gramEnd"/>
      <w:r w:rsidR="00B10857" w:rsidRPr="001A545A">
        <w:rPr>
          <w:rFonts w:ascii="標楷體" w:eastAsia="標楷體" w:hAnsi="標楷體" w:hint="eastAsia"/>
          <w:spacing w:val="-2"/>
          <w:sz w:val="34"/>
          <w:szCs w:val="34"/>
        </w:rPr>
        <w:t>5月的一天700</w:t>
      </w:r>
      <w:proofErr w:type="gramStart"/>
      <w:r w:rsidR="00B10857" w:rsidRPr="001A545A">
        <w:rPr>
          <w:rFonts w:ascii="標楷體" w:eastAsia="標楷體" w:hAnsi="標楷體" w:hint="eastAsia"/>
          <w:spacing w:val="-2"/>
          <w:sz w:val="34"/>
          <w:szCs w:val="34"/>
        </w:rPr>
        <w:t>多例下降</w:t>
      </w:r>
      <w:proofErr w:type="gramEnd"/>
      <w:r w:rsidR="00B10857" w:rsidRPr="001A545A">
        <w:rPr>
          <w:rFonts w:ascii="標楷體" w:eastAsia="標楷體" w:hAnsi="標楷體" w:hint="eastAsia"/>
          <w:spacing w:val="-2"/>
          <w:sz w:val="34"/>
          <w:szCs w:val="34"/>
        </w:rPr>
        <w:t>至8月25日出現本土「</w:t>
      </w:r>
      <w:proofErr w:type="gramStart"/>
      <w:r w:rsidR="00B10857" w:rsidRPr="001A545A">
        <w:rPr>
          <w:rFonts w:ascii="標楷體" w:eastAsia="標楷體" w:hAnsi="標楷體" w:hint="eastAsia"/>
          <w:spacing w:val="-2"/>
          <w:sz w:val="34"/>
          <w:szCs w:val="34"/>
        </w:rPr>
        <w:t>零確</w:t>
      </w:r>
      <w:proofErr w:type="gramEnd"/>
      <w:r w:rsidR="00B10857" w:rsidRPr="001A545A">
        <w:rPr>
          <w:rFonts w:ascii="標楷體" w:eastAsia="標楷體" w:hAnsi="標楷體" w:hint="eastAsia"/>
          <w:spacing w:val="-2"/>
          <w:sz w:val="34"/>
          <w:szCs w:val="34"/>
        </w:rPr>
        <w:t>診」，是臺灣第二次防疫成功的奇蹟。</w:t>
      </w:r>
    </w:p>
    <w:p w:rsidR="00BB14B4" w:rsidRPr="00B44920" w:rsidRDefault="00CD300C" w:rsidP="00B44920">
      <w:pPr>
        <w:overflowPunct w:val="0"/>
        <w:spacing w:beforeLines="50" w:before="180" w:line="620" w:lineRule="exact"/>
        <w:ind w:firstLineChars="205" w:firstLine="689"/>
        <w:jc w:val="both"/>
        <w:rPr>
          <w:rFonts w:ascii="標楷體" w:eastAsia="標楷體" w:hAnsi="標楷體"/>
          <w:spacing w:val="-2"/>
          <w:sz w:val="34"/>
          <w:szCs w:val="34"/>
        </w:rPr>
      </w:pPr>
      <w:r w:rsidRPr="00B44920">
        <w:rPr>
          <w:rFonts w:ascii="標楷體" w:eastAsia="標楷體" w:hAnsi="標楷體" w:hint="eastAsia"/>
          <w:spacing w:val="-2"/>
          <w:sz w:val="34"/>
          <w:szCs w:val="34"/>
        </w:rPr>
        <w:t>本次</w:t>
      </w:r>
      <w:proofErr w:type="gramStart"/>
      <w:r w:rsidRPr="00B44920">
        <w:rPr>
          <w:rFonts w:ascii="標楷體" w:eastAsia="標楷體" w:hAnsi="標楷體" w:hint="eastAsia"/>
          <w:spacing w:val="-2"/>
          <w:sz w:val="34"/>
          <w:szCs w:val="34"/>
        </w:rPr>
        <w:t>疫</w:t>
      </w:r>
      <w:proofErr w:type="gramEnd"/>
      <w:r w:rsidRPr="00B44920">
        <w:rPr>
          <w:rFonts w:ascii="標楷體" w:eastAsia="標楷體" w:hAnsi="標楷體" w:hint="eastAsia"/>
          <w:spacing w:val="-2"/>
          <w:sz w:val="34"/>
          <w:szCs w:val="34"/>
        </w:rPr>
        <w:t>情衝擊國內經濟更甚於前，受衝擊之民眾及企業</w:t>
      </w:r>
      <w:proofErr w:type="gramStart"/>
      <w:r w:rsidRPr="00B44920">
        <w:rPr>
          <w:rFonts w:ascii="標楷體" w:eastAsia="標楷體" w:hAnsi="標楷體" w:hint="eastAsia"/>
          <w:spacing w:val="-2"/>
          <w:sz w:val="34"/>
          <w:szCs w:val="34"/>
        </w:rPr>
        <w:t>眾多</w:t>
      </w:r>
      <w:proofErr w:type="gramEnd"/>
      <w:r w:rsidRPr="00B44920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BB14B4" w:rsidRPr="00B44920">
        <w:rPr>
          <w:rFonts w:ascii="標楷體" w:eastAsia="標楷體" w:hAnsi="標楷體" w:hint="eastAsia"/>
          <w:spacing w:val="-2"/>
          <w:sz w:val="34"/>
          <w:szCs w:val="34"/>
        </w:rPr>
        <w:t>本院於今年6月啟動「紓困4.0」方案，除運用之前累積之經驗外，並善</w:t>
      </w:r>
      <w:proofErr w:type="gramStart"/>
      <w:r w:rsidR="00BB14B4" w:rsidRPr="00B44920">
        <w:rPr>
          <w:rFonts w:ascii="標楷體" w:eastAsia="標楷體" w:hAnsi="標楷體" w:hint="eastAsia"/>
          <w:spacing w:val="-2"/>
          <w:sz w:val="34"/>
          <w:szCs w:val="34"/>
        </w:rPr>
        <w:t>用線上數</w:t>
      </w:r>
      <w:proofErr w:type="gramEnd"/>
      <w:r w:rsidR="00BB14B4" w:rsidRPr="00B44920">
        <w:rPr>
          <w:rFonts w:ascii="標楷體" w:eastAsia="標楷體" w:hAnsi="標楷體" w:hint="eastAsia"/>
          <w:spacing w:val="-2"/>
          <w:sz w:val="34"/>
          <w:szCs w:val="34"/>
        </w:rPr>
        <w:t>位科技，讓民眾及企業迅速獲得紓困協助</w:t>
      </w:r>
      <w:r w:rsidR="00B44920">
        <w:rPr>
          <w:rFonts w:ascii="標楷體" w:eastAsia="標楷體" w:hAnsi="標楷體" w:hint="eastAsia"/>
          <w:spacing w:val="-2"/>
          <w:sz w:val="34"/>
          <w:szCs w:val="34"/>
        </w:rPr>
        <w:t>。</w:t>
      </w:r>
      <w:r w:rsidR="00BB14B4" w:rsidRPr="00B44920">
        <w:rPr>
          <w:rFonts w:ascii="標楷體" w:eastAsia="標楷體" w:hAnsi="標楷體" w:hint="eastAsia"/>
          <w:spacing w:val="-2"/>
          <w:sz w:val="34"/>
          <w:szCs w:val="34"/>
        </w:rPr>
        <w:t>為持續照顧更多國人，</w:t>
      </w:r>
      <w:proofErr w:type="gramStart"/>
      <w:r w:rsidR="00B44920">
        <w:rPr>
          <w:rFonts w:ascii="標楷體" w:eastAsia="標楷體" w:hAnsi="標楷體" w:hint="eastAsia"/>
          <w:spacing w:val="-2"/>
          <w:sz w:val="34"/>
          <w:szCs w:val="34"/>
        </w:rPr>
        <w:t>復廣納</w:t>
      </w:r>
      <w:proofErr w:type="gramEnd"/>
      <w:r w:rsidR="00B44920">
        <w:rPr>
          <w:rFonts w:ascii="標楷體" w:eastAsia="標楷體" w:hAnsi="標楷體" w:hint="eastAsia"/>
          <w:spacing w:val="-2"/>
          <w:sz w:val="34"/>
          <w:szCs w:val="34"/>
        </w:rPr>
        <w:t>各界意見，</w:t>
      </w:r>
      <w:r w:rsidR="00BB14B4" w:rsidRPr="00B44920">
        <w:rPr>
          <w:rFonts w:ascii="標楷體" w:eastAsia="標楷體" w:hAnsi="標楷體" w:hint="eastAsia"/>
          <w:spacing w:val="-2"/>
          <w:sz w:val="34"/>
          <w:szCs w:val="34"/>
        </w:rPr>
        <w:t>秉持「加大加碼、從寬從速」原則，由資格認定放寬、加碼或新增措施及減負擔等面向，精進紓困</w:t>
      </w:r>
      <w:r w:rsidR="00613042">
        <w:rPr>
          <w:rFonts w:ascii="標楷體" w:eastAsia="標楷體" w:hAnsi="標楷體" w:hint="eastAsia"/>
          <w:spacing w:val="-2"/>
          <w:sz w:val="34"/>
          <w:szCs w:val="34"/>
        </w:rPr>
        <w:t>4.0</w:t>
      </w:r>
      <w:r w:rsidR="00BB14B4" w:rsidRPr="00B44920">
        <w:rPr>
          <w:rFonts w:ascii="標楷體" w:eastAsia="標楷體" w:hAnsi="標楷體" w:hint="eastAsia"/>
          <w:spacing w:val="-2"/>
          <w:sz w:val="34"/>
          <w:szCs w:val="34"/>
        </w:rPr>
        <w:t>措施，以期紓困預算及時雨，協助</w:t>
      </w:r>
      <w:r w:rsidR="002F649E">
        <w:rPr>
          <w:rFonts w:ascii="標楷體" w:eastAsia="標楷體" w:hAnsi="標楷體" w:hint="eastAsia"/>
          <w:spacing w:val="-2"/>
          <w:sz w:val="34"/>
          <w:szCs w:val="34"/>
        </w:rPr>
        <w:t>民眾</w:t>
      </w:r>
      <w:r w:rsidR="00BB14B4" w:rsidRPr="00B44920">
        <w:rPr>
          <w:rFonts w:ascii="標楷體" w:eastAsia="標楷體" w:hAnsi="標楷體" w:hint="eastAsia"/>
          <w:spacing w:val="-2"/>
          <w:sz w:val="34"/>
          <w:szCs w:val="34"/>
        </w:rPr>
        <w:t>及企業渡過</w:t>
      </w:r>
      <w:r w:rsidR="00290FCD" w:rsidRPr="00B44920">
        <w:rPr>
          <w:rFonts w:ascii="標楷體" w:eastAsia="標楷體" w:hAnsi="標楷體" w:hint="eastAsia"/>
          <w:spacing w:val="-2"/>
          <w:sz w:val="34"/>
          <w:szCs w:val="34"/>
        </w:rPr>
        <w:t>疫情</w:t>
      </w:r>
      <w:r w:rsidR="00BB14B4" w:rsidRPr="00B44920">
        <w:rPr>
          <w:rFonts w:ascii="標楷體" w:eastAsia="標楷體" w:hAnsi="標楷體" w:hint="eastAsia"/>
          <w:spacing w:val="-2"/>
          <w:sz w:val="34"/>
          <w:szCs w:val="34"/>
        </w:rPr>
        <w:t>難關。</w:t>
      </w:r>
    </w:p>
    <w:p w:rsidR="00871276" w:rsidRDefault="00583D21" w:rsidP="00DA37EF">
      <w:pPr>
        <w:overflowPunct w:val="0"/>
        <w:spacing w:beforeLines="50" w:before="180" w:line="620" w:lineRule="exact"/>
        <w:ind w:firstLineChars="205" w:firstLine="689"/>
        <w:jc w:val="both"/>
        <w:rPr>
          <w:rFonts w:ascii="標楷體" w:eastAsia="標楷體" w:hAnsi="標楷體"/>
          <w:spacing w:val="-2"/>
          <w:sz w:val="34"/>
          <w:szCs w:val="34"/>
        </w:rPr>
      </w:pPr>
      <w:r>
        <w:rPr>
          <w:rFonts w:ascii="標楷體" w:eastAsia="標楷體" w:hAnsi="標楷體" w:hint="eastAsia"/>
          <w:spacing w:val="-2"/>
          <w:sz w:val="34"/>
          <w:szCs w:val="34"/>
        </w:rPr>
        <w:t>目前</w:t>
      </w:r>
      <w:r w:rsidR="0024361F">
        <w:rPr>
          <w:rFonts w:ascii="標楷體" w:eastAsia="標楷體" w:hAnsi="標楷體" w:hint="eastAsia"/>
          <w:spacing w:val="-2"/>
          <w:sz w:val="34"/>
          <w:szCs w:val="34"/>
        </w:rPr>
        <w:t>國內</w:t>
      </w:r>
      <w:proofErr w:type="gramStart"/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疫</w:t>
      </w:r>
      <w:proofErr w:type="gramEnd"/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情獲得穩定控制，</w:t>
      </w:r>
      <w:r w:rsidR="00CB70BD" w:rsidRPr="0046175F">
        <w:rPr>
          <w:rFonts w:ascii="標楷體" w:eastAsia="標楷體" w:hAnsi="標楷體" w:hint="eastAsia"/>
          <w:spacing w:val="-2"/>
          <w:sz w:val="34"/>
          <w:szCs w:val="34"/>
        </w:rPr>
        <w:t>政府</w:t>
      </w:r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除</w:t>
      </w:r>
      <w:r w:rsidR="00CB70BD" w:rsidRPr="0046175F">
        <w:rPr>
          <w:rFonts w:ascii="標楷體" w:eastAsia="標楷體" w:hAnsi="標楷體" w:hint="eastAsia"/>
          <w:spacing w:val="-2"/>
          <w:sz w:val="34"/>
          <w:szCs w:val="34"/>
        </w:rPr>
        <w:t>將持續從</w:t>
      </w:r>
      <w:r w:rsidR="001D4298" w:rsidRPr="0046175F">
        <w:rPr>
          <w:rFonts w:ascii="標楷體" w:eastAsia="標楷體" w:hAnsi="標楷體" w:hint="eastAsia"/>
          <w:spacing w:val="-2"/>
          <w:sz w:val="34"/>
          <w:szCs w:val="34"/>
        </w:rPr>
        <w:t>加嚴邊境與社區防堵、提升疫苗接種率、完善鬆綁後的配套等</w:t>
      </w:r>
      <w:r w:rsidR="00CB70BD" w:rsidRPr="0046175F">
        <w:rPr>
          <w:rFonts w:ascii="標楷體" w:eastAsia="標楷體" w:hAnsi="標楷體" w:hint="eastAsia"/>
          <w:spacing w:val="-2"/>
          <w:sz w:val="34"/>
          <w:szCs w:val="34"/>
        </w:rPr>
        <w:t>三個面向加強防疫</w:t>
      </w:r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外，</w:t>
      </w:r>
      <w:r w:rsidR="00857DA4" w:rsidRPr="0046175F">
        <w:rPr>
          <w:rFonts w:ascii="標楷體" w:eastAsia="標楷體" w:hAnsi="標楷體" w:hint="eastAsia"/>
          <w:spacing w:val="-2"/>
          <w:sz w:val="34"/>
          <w:szCs w:val="34"/>
        </w:rPr>
        <w:t>這段期間</w:t>
      </w:r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疫情重創</w:t>
      </w:r>
      <w:r w:rsidR="00857DA4" w:rsidRPr="0046175F">
        <w:rPr>
          <w:rFonts w:ascii="標楷體" w:eastAsia="標楷體" w:hAnsi="標楷體" w:hint="eastAsia"/>
          <w:spacing w:val="-2"/>
          <w:sz w:val="34"/>
          <w:szCs w:val="34"/>
        </w:rPr>
        <w:t>內需市場，</w:t>
      </w:r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許多商家及民眾無法正常營運而影響其生計，</w:t>
      </w:r>
      <w:r w:rsidR="00857DA4" w:rsidRPr="0046175F">
        <w:rPr>
          <w:rFonts w:ascii="標楷體" w:eastAsia="標楷體" w:hAnsi="標楷體" w:hint="eastAsia"/>
          <w:spacing w:val="-2"/>
          <w:sz w:val="34"/>
          <w:szCs w:val="34"/>
        </w:rPr>
        <w:t>在</w:t>
      </w:r>
      <w:proofErr w:type="gramStart"/>
      <w:r w:rsidR="00857DA4" w:rsidRPr="0046175F">
        <w:rPr>
          <w:rFonts w:ascii="標楷體" w:eastAsia="標楷體" w:hAnsi="標楷體" w:hint="eastAsia"/>
          <w:spacing w:val="-2"/>
          <w:sz w:val="34"/>
          <w:szCs w:val="34"/>
        </w:rPr>
        <w:t>疫情</w:t>
      </w:r>
      <w:proofErr w:type="gramEnd"/>
      <w:r w:rsidR="00857DA4" w:rsidRPr="0046175F">
        <w:rPr>
          <w:rFonts w:ascii="標楷體" w:eastAsia="標楷體" w:hAnsi="標楷體" w:hint="eastAsia"/>
          <w:spacing w:val="-2"/>
          <w:sz w:val="34"/>
          <w:szCs w:val="34"/>
        </w:rPr>
        <w:t>趨穩下，</w:t>
      </w:r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本院</w:t>
      </w:r>
      <w:r w:rsidR="00857DA4" w:rsidRPr="0046175F">
        <w:rPr>
          <w:rFonts w:ascii="標楷體" w:eastAsia="標楷體" w:hAnsi="標楷體" w:hint="eastAsia"/>
          <w:spacing w:val="-2"/>
          <w:sz w:val="34"/>
          <w:szCs w:val="34"/>
        </w:rPr>
        <w:t>規劃推出</w:t>
      </w:r>
      <w:r w:rsidR="002F649E" w:rsidRPr="0046175F">
        <w:rPr>
          <w:rFonts w:ascii="標楷體" w:eastAsia="標楷體" w:hAnsi="標楷體" w:hint="eastAsia"/>
          <w:spacing w:val="-2"/>
          <w:sz w:val="34"/>
          <w:szCs w:val="34"/>
        </w:rPr>
        <w:t>「</w:t>
      </w:r>
      <w:r w:rsidR="00857DA4" w:rsidRPr="0046175F">
        <w:rPr>
          <w:rFonts w:ascii="標楷體" w:eastAsia="標楷體" w:hAnsi="標楷體" w:hint="eastAsia"/>
          <w:spacing w:val="-2"/>
          <w:sz w:val="34"/>
          <w:szCs w:val="34"/>
        </w:rPr>
        <w:t>振興五倍券」</w:t>
      </w:r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F73551" w:rsidRPr="0046175F">
        <w:rPr>
          <w:rFonts w:ascii="標楷體" w:eastAsia="標楷體" w:hAnsi="標楷體" w:hint="eastAsia"/>
          <w:spacing w:val="-2"/>
          <w:sz w:val="34"/>
          <w:szCs w:val="34"/>
        </w:rPr>
        <w:t>延續去年三倍券成效並檢討改善，</w:t>
      </w:r>
      <w:r w:rsidR="00FB7D8B" w:rsidRPr="0046175F">
        <w:rPr>
          <w:rFonts w:ascii="標楷體" w:eastAsia="標楷體" w:hAnsi="標楷體" w:hint="eastAsia"/>
          <w:spacing w:val="-2"/>
          <w:sz w:val="34"/>
          <w:szCs w:val="34"/>
        </w:rPr>
        <w:t>提出「限期消費」、「循環使用」、「誘發加碼」之整體振興措施</w:t>
      </w:r>
      <w:r w:rsidR="00857DA4" w:rsidRPr="0046175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FB7D8B" w:rsidRPr="0046175F">
        <w:rPr>
          <w:rFonts w:ascii="標楷體" w:eastAsia="標楷體" w:hAnsi="標楷體" w:hint="eastAsia"/>
          <w:spacing w:val="-2"/>
          <w:sz w:val="34"/>
          <w:szCs w:val="34"/>
        </w:rPr>
        <w:t>且</w:t>
      </w:r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鼓勵民眾選擇數位券，減少</w:t>
      </w:r>
      <w:r w:rsidR="0024361F" w:rsidRPr="0046175F">
        <w:rPr>
          <w:rFonts w:ascii="標楷體" w:eastAsia="標楷體" w:hAnsi="標楷體" w:hint="eastAsia"/>
          <w:spacing w:val="-2"/>
          <w:sz w:val="34"/>
          <w:szCs w:val="34"/>
        </w:rPr>
        <w:t>領取</w:t>
      </w:r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實體券，避免群聚，並降低行政成本</w:t>
      </w:r>
      <w:r w:rsidR="00FB7D8B" w:rsidRPr="0046175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協助內需產業儘早恢復動能，有效激勵民間消費、</w:t>
      </w:r>
      <w:proofErr w:type="gramStart"/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抬升商</w:t>
      </w:r>
      <w:proofErr w:type="gramEnd"/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t>家業績、勞工就業安定，達成振興與紓困的預期</w:t>
      </w:r>
      <w:r w:rsidR="00600080" w:rsidRPr="0046175F">
        <w:rPr>
          <w:rFonts w:ascii="標楷體" w:eastAsia="標楷體" w:hAnsi="標楷體" w:hint="eastAsia"/>
          <w:spacing w:val="-2"/>
          <w:sz w:val="34"/>
          <w:szCs w:val="34"/>
        </w:rPr>
        <w:lastRenderedPageBreak/>
        <w:t>目標。</w:t>
      </w:r>
    </w:p>
    <w:p w:rsidR="00381937" w:rsidRPr="00520357" w:rsidRDefault="00BF4ECF" w:rsidP="00DA37EF">
      <w:pPr>
        <w:overflowPunct w:val="0"/>
        <w:spacing w:beforeLines="50" w:before="180" w:line="620" w:lineRule="exact"/>
        <w:ind w:firstLineChars="205" w:firstLine="689"/>
        <w:jc w:val="both"/>
        <w:rPr>
          <w:rFonts w:ascii="Arial" w:hAnsi="Arial" w:cs="Arial"/>
          <w:color w:val="666666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pacing w:val="-2"/>
          <w:sz w:val="34"/>
          <w:szCs w:val="34"/>
        </w:rPr>
        <w:t>本院</w:t>
      </w:r>
      <w:r w:rsidR="00871276">
        <w:rPr>
          <w:rFonts w:ascii="標楷體" w:eastAsia="標楷體" w:hAnsi="標楷體" w:hint="eastAsia"/>
          <w:spacing w:val="-2"/>
          <w:sz w:val="34"/>
          <w:szCs w:val="34"/>
        </w:rPr>
        <w:t>茲</w:t>
      </w:r>
      <w:r>
        <w:rPr>
          <w:rFonts w:ascii="標楷體" w:eastAsia="標楷體" w:hAnsi="標楷體" w:hint="eastAsia"/>
          <w:spacing w:val="-2"/>
          <w:sz w:val="34"/>
          <w:szCs w:val="34"/>
        </w:rPr>
        <w:t>依照</w:t>
      </w:r>
      <w:proofErr w:type="gramEnd"/>
      <w:r w:rsidR="00EB5DA9" w:rsidRPr="00C4624B">
        <w:rPr>
          <w:rFonts w:ascii="標楷體" w:eastAsia="標楷體" w:hint="eastAsia"/>
          <w:sz w:val="34"/>
          <w:szCs w:val="34"/>
        </w:rPr>
        <w:t>上開特別條例規定，</w:t>
      </w:r>
      <w:r w:rsidR="000A3AA6" w:rsidRPr="00C4624B">
        <w:rPr>
          <w:rFonts w:ascii="標楷體" w:eastAsia="標楷體" w:hint="eastAsia"/>
          <w:sz w:val="34"/>
          <w:szCs w:val="34"/>
        </w:rPr>
        <w:t>編</w:t>
      </w:r>
      <w:r w:rsidR="000A3AA6">
        <w:rPr>
          <w:rFonts w:ascii="標楷體" w:eastAsia="標楷體" w:hint="eastAsia"/>
          <w:sz w:val="34"/>
          <w:szCs w:val="34"/>
        </w:rPr>
        <w:t>具</w:t>
      </w:r>
      <w:r w:rsidR="000A3AA6" w:rsidRPr="00C4624B">
        <w:rPr>
          <w:rFonts w:ascii="標楷體" w:eastAsia="標楷體" w:hint="eastAsia"/>
          <w:sz w:val="34"/>
          <w:szCs w:val="34"/>
        </w:rPr>
        <w:t>完成本追加預算案，實施期程自109年1月15日至11</w:t>
      </w:r>
      <w:r w:rsidR="000A3AA6">
        <w:rPr>
          <w:rFonts w:ascii="標楷體" w:eastAsia="標楷體" w:hint="eastAsia"/>
          <w:sz w:val="34"/>
          <w:szCs w:val="34"/>
        </w:rPr>
        <w:t>1</w:t>
      </w:r>
      <w:r w:rsidR="000A3AA6" w:rsidRPr="00C4624B">
        <w:rPr>
          <w:rFonts w:ascii="標楷體" w:eastAsia="標楷體" w:hint="eastAsia"/>
          <w:sz w:val="34"/>
          <w:szCs w:val="34"/>
        </w:rPr>
        <w:t>年6月30日止，經提本院</w:t>
      </w:r>
      <w:r w:rsidR="000A6A36">
        <w:rPr>
          <w:rFonts w:ascii="標楷體" w:eastAsia="標楷體" w:hint="eastAsia"/>
          <w:sz w:val="34"/>
          <w:szCs w:val="34"/>
        </w:rPr>
        <w:t>9</w:t>
      </w:r>
      <w:r w:rsidR="000A3AA6" w:rsidRPr="00C4624B">
        <w:rPr>
          <w:rFonts w:ascii="標楷體" w:eastAsia="標楷體" w:hint="eastAsia"/>
          <w:sz w:val="34"/>
          <w:szCs w:val="34"/>
        </w:rPr>
        <w:t>月</w:t>
      </w:r>
      <w:r w:rsidR="000A6A36">
        <w:rPr>
          <w:rFonts w:ascii="標楷體" w:eastAsia="標楷體" w:hint="eastAsia"/>
          <w:sz w:val="34"/>
          <w:szCs w:val="34"/>
        </w:rPr>
        <w:t>9</w:t>
      </w:r>
      <w:r w:rsidR="000A3AA6" w:rsidRPr="00C4624B">
        <w:rPr>
          <w:rFonts w:ascii="標楷體" w:eastAsia="標楷體" w:hint="eastAsia"/>
          <w:sz w:val="34"/>
          <w:szCs w:val="34"/>
        </w:rPr>
        <w:t>日第3</w:t>
      </w:r>
      <w:r w:rsidR="000A3AA6">
        <w:rPr>
          <w:rFonts w:ascii="標楷體" w:eastAsia="標楷體" w:hint="eastAsia"/>
          <w:sz w:val="34"/>
          <w:szCs w:val="34"/>
        </w:rPr>
        <w:t>7</w:t>
      </w:r>
      <w:r w:rsidR="000A6A36">
        <w:rPr>
          <w:rFonts w:ascii="標楷體" w:eastAsia="標楷體" w:hint="eastAsia"/>
          <w:sz w:val="34"/>
          <w:szCs w:val="34"/>
        </w:rPr>
        <w:t>68</w:t>
      </w:r>
      <w:r w:rsidR="000A3AA6" w:rsidRPr="00C4624B">
        <w:rPr>
          <w:rFonts w:ascii="標楷體" w:eastAsia="標楷體" w:hint="eastAsia"/>
          <w:sz w:val="34"/>
          <w:szCs w:val="34"/>
        </w:rPr>
        <w:t>次會</w:t>
      </w:r>
      <w:r w:rsidR="000A3AA6" w:rsidRPr="003B536D">
        <w:rPr>
          <w:rFonts w:ascii="標楷體" w:eastAsia="標楷體" w:hint="eastAsia"/>
          <w:sz w:val="34"/>
          <w:szCs w:val="34"/>
        </w:rPr>
        <w:t>議通過，送請貴院審議</w:t>
      </w:r>
      <w:r w:rsidR="000A3AA6">
        <w:rPr>
          <w:rFonts w:ascii="標楷體" w:eastAsia="標楷體" w:hint="eastAsia"/>
          <w:sz w:val="34"/>
          <w:szCs w:val="34"/>
        </w:rPr>
        <w:t>，</w:t>
      </w:r>
      <w:r w:rsidR="00381937" w:rsidRPr="00A268E5">
        <w:rPr>
          <w:rFonts w:ascii="標楷體" w:eastAsia="標楷體" w:hAnsi="標楷體" w:hint="eastAsia"/>
          <w:sz w:val="34"/>
          <w:szCs w:val="34"/>
        </w:rPr>
        <w:t>主要內容如下：</w:t>
      </w:r>
    </w:p>
    <w:p w:rsidR="00C23711" w:rsidRPr="00A268E5" w:rsidRDefault="00C23711" w:rsidP="00F67391">
      <w:pPr>
        <w:overflowPunct w:val="0"/>
        <w:spacing w:line="620" w:lineRule="exact"/>
        <w:ind w:left="656" w:hangingChars="193" w:hanging="656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一、歲出編列</w:t>
      </w:r>
      <w:r w:rsidR="0024361F">
        <w:rPr>
          <w:rFonts w:ascii="標楷體" w:eastAsia="標楷體" w:hAnsi="標楷體" w:hint="eastAsia"/>
          <w:sz w:val="34"/>
          <w:szCs w:val="34"/>
        </w:rPr>
        <w:t>1</w:t>
      </w:r>
      <w:r w:rsidR="00770F56" w:rsidRPr="00A268E5">
        <w:rPr>
          <w:rFonts w:ascii="標楷體" w:eastAsia="標楷體" w:hAnsi="標楷體" w:hint="eastAsia"/>
          <w:sz w:val="34"/>
          <w:szCs w:val="34"/>
        </w:rPr>
        <w:t>,</w:t>
      </w:r>
      <w:r w:rsidR="0024361F">
        <w:rPr>
          <w:rFonts w:ascii="標楷體" w:eastAsia="標楷體" w:hAnsi="標楷體" w:hint="eastAsia"/>
          <w:sz w:val="34"/>
          <w:szCs w:val="34"/>
        </w:rPr>
        <w:t>6</w:t>
      </w:r>
      <w:r w:rsidR="00770F56" w:rsidRPr="00A268E5">
        <w:rPr>
          <w:rFonts w:ascii="標楷體" w:eastAsia="標楷體" w:hAnsi="標楷體" w:hint="eastAsia"/>
          <w:sz w:val="34"/>
          <w:szCs w:val="34"/>
        </w:rPr>
        <w:t>00</w:t>
      </w:r>
      <w:r w:rsidRPr="00A268E5">
        <w:rPr>
          <w:rFonts w:ascii="標楷體" w:eastAsia="標楷體" w:hAnsi="標楷體" w:hint="eastAsia"/>
          <w:sz w:val="34"/>
          <w:szCs w:val="34"/>
        </w:rPr>
        <w:t>億元，</w:t>
      </w:r>
      <w:r w:rsidR="00AC6316" w:rsidRPr="00A268E5">
        <w:rPr>
          <w:rFonts w:ascii="標楷體" w:eastAsia="標楷體" w:hAnsi="標楷體" w:hint="eastAsia"/>
          <w:sz w:val="34"/>
          <w:szCs w:val="34"/>
        </w:rPr>
        <w:t>包括防</w:t>
      </w:r>
      <w:r w:rsidR="00ED26DA" w:rsidRPr="00A268E5">
        <w:rPr>
          <w:rFonts w:ascii="標楷體" w:eastAsia="標楷體" w:hAnsi="標楷體" w:hint="eastAsia"/>
          <w:sz w:val="34"/>
          <w:szCs w:val="34"/>
        </w:rPr>
        <w:t>治</w:t>
      </w:r>
      <w:r w:rsidR="0024361F">
        <w:rPr>
          <w:rFonts w:ascii="標楷體" w:eastAsia="標楷體" w:hAnsi="標楷體" w:hint="eastAsia"/>
          <w:sz w:val="34"/>
          <w:szCs w:val="34"/>
        </w:rPr>
        <w:t>189</w:t>
      </w:r>
      <w:r w:rsidR="00AC6316" w:rsidRPr="00A268E5">
        <w:rPr>
          <w:rFonts w:ascii="標楷體" w:eastAsia="標楷體" w:hAnsi="標楷體" w:hint="eastAsia"/>
          <w:sz w:val="34"/>
          <w:szCs w:val="34"/>
        </w:rPr>
        <w:t>億</w:t>
      </w:r>
      <w:r w:rsidR="0024361F">
        <w:rPr>
          <w:rFonts w:ascii="標楷體" w:eastAsia="標楷體" w:hAnsi="標楷體" w:hint="eastAsia"/>
          <w:sz w:val="34"/>
          <w:szCs w:val="34"/>
        </w:rPr>
        <w:t>1,122</w:t>
      </w:r>
      <w:r w:rsidR="00AC6316" w:rsidRPr="00A268E5">
        <w:rPr>
          <w:rFonts w:ascii="標楷體" w:eastAsia="標楷體" w:hAnsi="標楷體" w:hint="eastAsia"/>
          <w:sz w:val="34"/>
          <w:szCs w:val="34"/>
        </w:rPr>
        <w:t>萬元、紓困</w:t>
      </w:r>
      <w:r w:rsidR="0024361F">
        <w:rPr>
          <w:rFonts w:ascii="標楷體" w:eastAsia="標楷體" w:hAnsi="標楷體" w:hint="eastAsia"/>
          <w:sz w:val="34"/>
          <w:szCs w:val="34"/>
        </w:rPr>
        <w:t>振興</w:t>
      </w:r>
      <w:r w:rsidR="00B040FD" w:rsidRPr="00A268E5">
        <w:rPr>
          <w:rFonts w:ascii="標楷體" w:eastAsia="標楷體" w:hAnsi="標楷體"/>
          <w:sz w:val="34"/>
          <w:szCs w:val="34"/>
        </w:rPr>
        <w:t>1</w:t>
      </w:r>
      <w:r w:rsidR="007A6BDF" w:rsidRPr="00A268E5">
        <w:rPr>
          <w:rFonts w:ascii="標楷體" w:eastAsia="標楷體" w:hAnsi="標楷體" w:hint="eastAsia"/>
          <w:sz w:val="34"/>
          <w:szCs w:val="34"/>
        </w:rPr>
        <w:t>,</w:t>
      </w:r>
      <w:r w:rsidR="00A771EE">
        <w:rPr>
          <w:rFonts w:ascii="標楷體" w:eastAsia="標楷體" w:hAnsi="標楷體" w:hint="eastAsia"/>
          <w:sz w:val="34"/>
          <w:szCs w:val="34"/>
        </w:rPr>
        <w:t>4</w:t>
      </w:r>
      <w:r w:rsidR="0024361F">
        <w:rPr>
          <w:rFonts w:ascii="標楷體" w:eastAsia="標楷體" w:hAnsi="標楷體" w:hint="eastAsia"/>
          <w:sz w:val="34"/>
          <w:szCs w:val="34"/>
        </w:rPr>
        <w:t>10</w:t>
      </w:r>
      <w:r w:rsidR="00AC6316" w:rsidRPr="00A268E5">
        <w:rPr>
          <w:rFonts w:ascii="標楷體" w:eastAsia="標楷體" w:hAnsi="標楷體" w:hint="eastAsia"/>
          <w:sz w:val="34"/>
          <w:szCs w:val="34"/>
        </w:rPr>
        <w:t>億</w:t>
      </w:r>
      <w:r w:rsidR="0024361F">
        <w:rPr>
          <w:rFonts w:ascii="標楷體" w:eastAsia="標楷體" w:hAnsi="標楷體" w:hint="eastAsia"/>
          <w:sz w:val="34"/>
          <w:szCs w:val="34"/>
        </w:rPr>
        <w:t>8,878</w:t>
      </w:r>
      <w:r w:rsidR="00AC6316" w:rsidRPr="00A268E5">
        <w:rPr>
          <w:rFonts w:ascii="標楷體" w:eastAsia="標楷體" w:hAnsi="標楷體" w:hint="eastAsia"/>
          <w:sz w:val="34"/>
          <w:szCs w:val="34"/>
        </w:rPr>
        <w:t>萬元。</w:t>
      </w:r>
      <w:proofErr w:type="gramStart"/>
      <w:r w:rsidRPr="00A268E5">
        <w:rPr>
          <w:rFonts w:ascii="標楷體" w:eastAsia="標楷體" w:hAnsi="標楷體" w:hint="eastAsia"/>
          <w:sz w:val="34"/>
          <w:szCs w:val="34"/>
        </w:rPr>
        <w:t>茲按機關</w:t>
      </w:r>
      <w:proofErr w:type="gramEnd"/>
      <w:r w:rsidRPr="00A268E5">
        <w:rPr>
          <w:rFonts w:ascii="標楷體" w:eastAsia="標楷體" w:hAnsi="標楷體" w:hint="eastAsia"/>
          <w:sz w:val="34"/>
          <w:szCs w:val="34"/>
        </w:rPr>
        <w:t>別及政事別編列情形，簡要說明如下：</w:t>
      </w:r>
    </w:p>
    <w:p w:rsidR="00C23711" w:rsidRPr="00A268E5" w:rsidRDefault="00C23711" w:rsidP="00C0652C">
      <w:pPr>
        <w:overflowPunct w:val="0"/>
        <w:spacing w:line="620" w:lineRule="exact"/>
        <w:ind w:leftChars="100" w:left="896" w:hangingChars="193" w:hanging="656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(</w:t>
      </w:r>
      <w:proofErr w:type="gramStart"/>
      <w:r w:rsidRPr="00A268E5">
        <w:rPr>
          <w:rFonts w:ascii="標楷體" w:eastAsia="標楷體" w:hAnsi="標楷體" w:hint="eastAsia"/>
          <w:sz w:val="34"/>
          <w:szCs w:val="34"/>
        </w:rPr>
        <w:t>一</w:t>
      </w:r>
      <w:proofErr w:type="gramEnd"/>
      <w:r w:rsidRPr="00A268E5">
        <w:rPr>
          <w:rFonts w:ascii="標楷體" w:eastAsia="標楷體" w:hAnsi="標楷體" w:hint="eastAsia"/>
          <w:sz w:val="34"/>
          <w:szCs w:val="34"/>
        </w:rPr>
        <w:t>)機關別編列情形</w:t>
      </w:r>
    </w:p>
    <w:p w:rsidR="006B7CC3" w:rsidRDefault="008A777E" w:rsidP="006B7CC3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E96DD6">
        <w:rPr>
          <w:rFonts w:ascii="標楷體" w:eastAsia="標楷體" w:hAnsi="標楷體" w:hint="eastAsia"/>
          <w:sz w:val="34"/>
          <w:szCs w:val="34"/>
        </w:rPr>
        <w:t>原住民族委員會編列2億元，</w:t>
      </w:r>
      <w:r w:rsidR="00E96DD6" w:rsidRPr="00E96DD6">
        <w:rPr>
          <w:rFonts w:ascii="標楷體" w:eastAsia="標楷體" w:hAnsi="標楷體" w:hint="eastAsia"/>
          <w:sz w:val="34"/>
          <w:szCs w:val="34"/>
        </w:rPr>
        <w:t>係補助民眾</w:t>
      </w:r>
      <w:r w:rsidR="00E96DD6" w:rsidRPr="006B7CC3">
        <w:rPr>
          <w:rFonts w:ascii="標楷體" w:eastAsia="標楷體" w:hAnsi="標楷體" w:hint="eastAsia"/>
          <w:sz w:val="34"/>
          <w:szCs w:val="34"/>
        </w:rPr>
        <w:t>至原住民族認證店家消費等所需經費</w:t>
      </w:r>
      <w:r w:rsidR="006B7CC3">
        <w:rPr>
          <w:rFonts w:ascii="標楷體" w:eastAsia="標楷體" w:hAnsi="標楷體" w:hint="eastAsia"/>
          <w:sz w:val="34"/>
          <w:szCs w:val="34"/>
        </w:rPr>
        <w:t>。</w:t>
      </w:r>
    </w:p>
    <w:p w:rsidR="008A777E" w:rsidRPr="006B7CC3" w:rsidRDefault="008A777E" w:rsidP="006B7CC3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6B7CC3">
        <w:rPr>
          <w:rFonts w:ascii="標楷體" w:eastAsia="標楷體" w:hAnsi="標楷體" w:hint="eastAsia"/>
          <w:sz w:val="34"/>
          <w:szCs w:val="34"/>
        </w:rPr>
        <w:t>客家委員會編列2億元，</w:t>
      </w:r>
      <w:r w:rsidR="006B7CC3" w:rsidRPr="006B7CC3">
        <w:rPr>
          <w:rFonts w:ascii="標楷體" w:eastAsia="標楷體" w:hAnsi="標楷體" w:hint="eastAsia"/>
          <w:sz w:val="34"/>
          <w:szCs w:val="34"/>
        </w:rPr>
        <w:t>係補助民眾至客庄旅遊等所需經費。</w:t>
      </w:r>
    </w:p>
    <w:p w:rsidR="004B1CE3" w:rsidRPr="00A830C3" w:rsidRDefault="004B1CE3" w:rsidP="00A830C3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bookmarkStart w:id="1" w:name="_Hlk32852235"/>
      <w:r w:rsidRPr="00A830C3">
        <w:rPr>
          <w:rFonts w:ascii="標楷體" w:eastAsia="標楷體" w:hAnsi="標楷體" w:hint="eastAsia"/>
          <w:sz w:val="34"/>
          <w:szCs w:val="34"/>
        </w:rPr>
        <w:t>內政部編列</w:t>
      </w:r>
      <w:r w:rsidR="008A777E" w:rsidRPr="00A830C3">
        <w:rPr>
          <w:rFonts w:ascii="標楷體" w:eastAsia="標楷體" w:hAnsi="標楷體" w:hint="eastAsia"/>
          <w:sz w:val="34"/>
          <w:szCs w:val="34"/>
        </w:rPr>
        <w:t>6,175</w:t>
      </w:r>
      <w:r w:rsidR="00B672A1" w:rsidRPr="00A830C3">
        <w:rPr>
          <w:rFonts w:ascii="標楷體" w:eastAsia="標楷體" w:hAnsi="標楷體" w:hint="eastAsia"/>
          <w:sz w:val="34"/>
          <w:szCs w:val="34"/>
        </w:rPr>
        <w:t>萬</w:t>
      </w:r>
      <w:r w:rsidRPr="00A830C3">
        <w:rPr>
          <w:rFonts w:ascii="標楷體" w:eastAsia="標楷體" w:hAnsi="標楷體" w:hint="eastAsia"/>
          <w:sz w:val="34"/>
          <w:szCs w:val="34"/>
        </w:rPr>
        <w:t>元</w:t>
      </w:r>
      <w:r w:rsidR="00F46610" w:rsidRPr="00A830C3">
        <w:rPr>
          <w:rFonts w:ascii="標楷體" w:eastAsia="標楷體" w:hAnsi="標楷體" w:hint="eastAsia"/>
          <w:sz w:val="34"/>
          <w:szCs w:val="34"/>
        </w:rPr>
        <w:t>，</w:t>
      </w:r>
      <w:r w:rsidR="00985282" w:rsidRPr="00A830C3">
        <w:rPr>
          <w:rFonts w:ascii="標楷體" w:eastAsia="標楷體" w:hAnsi="標楷體" w:hint="eastAsia"/>
          <w:sz w:val="34"/>
          <w:szCs w:val="34"/>
        </w:rPr>
        <w:t>係</w:t>
      </w:r>
      <w:r w:rsidR="00A830C3" w:rsidRPr="00A830C3">
        <w:rPr>
          <w:rFonts w:ascii="標楷體" w:eastAsia="標楷體" w:hAnsi="標楷體" w:hint="eastAsia"/>
          <w:sz w:val="34"/>
          <w:szCs w:val="34"/>
        </w:rPr>
        <w:t>辦理查處特定營業場所</w:t>
      </w:r>
      <w:r w:rsidR="00613042">
        <w:rPr>
          <w:rFonts w:ascii="標楷體" w:eastAsia="標楷體" w:hAnsi="標楷體" w:hint="eastAsia"/>
          <w:sz w:val="34"/>
          <w:szCs w:val="34"/>
        </w:rPr>
        <w:t>與</w:t>
      </w:r>
      <w:r w:rsidR="00A830C3" w:rsidRPr="00A830C3">
        <w:rPr>
          <w:rFonts w:ascii="標楷體" w:eastAsia="標楷體" w:hAnsi="標楷體" w:hint="eastAsia"/>
          <w:sz w:val="34"/>
          <w:szCs w:val="34"/>
        </w:rPr>
        <w:t>載送疑似或確診病患工作</w:t>
      </w:r>
      <w:r w:rsidR="009119B0" w:rsidRPr="00A830C3">
        <w:rPr>
          <w:rFonts w:ascii="標楷體" w:eastAsia="標楷體" w:hAnsi="標楷體" w:hint="eastAsia"/>
          <w:sz w:val="34"/>
          <w:szCs w:val="34"/>
        </w:rPr>
        <w:t>，以及</w:t>
      </w:r>
      <w:r w:rsidR="00871276" w:rsidRPr="00871276">
        <w:rPr>
          <w:rFonts w:ascii="標楷體" w:eastAsia="標楷體" w:hAnsi="標楷體" w:hint="eastAsia"/>
          <w:sz w:val="34"/>
          <w:szCs w:val="34"/>
        </w:rPr>
        <w:t>警察、消防及入出境查驗等</w:t>
      </w:r>
      <w:r w:rsidR="00A830C3" w:rsidRPr="00A830C3">
        <w:rPr>
          <w:rFonts w:ascii="標楷體" w:eastAsia="標楷體" w:hAnsi="標楷體" w:hint="eastAsia"/>
          <w:sz w:val="34"/>
          <w:szCs w:val="34"/>
        </w:rPr>
        <w:t>第一線防疫人員防疫保險所需經費</w:t>
      </w:r>
      <w:r w:rsidR="00046A5E" w:rsidRPr="00A830C3">
        <w:rPr>
          <w:rFonts w:ascii="標楷體" w:eastAsia="標楷體" w:hAnsi="標楷體" w:hint="eastAsia"/>
          <w:sz w:val="34"/>
          <w:szCs w:val="34"/>
        </w:rPr>
        <w:t>。</w:t>
      </w:r>
    </w:p>
    <w:p w:rsidR="000E341F" w:rsidRPr="00C86E6F" w:rsidRDefault="007F25F9" w:rsidP="00C86E6F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C86E6F">
        <w:rPr>
          <w:rFonts w:ascii="標楷體" w:eastAsia="標楷體" w:hAnsi="標楷體" w:hint="eastAsia"/>
          <w:sz w:val="34"/>
          <w:szCs w:val="34"/>
        </w:rPr>
        <w:t>教育部編列</w:t>
      </w:r>
      <w:r w:rsidR="008558BC" w:rsidRPr="00C86E6F">
        <w:rPr>
          <w:rFonts w:ascii="標楷體" w:eastAsia="標楷體" w:hAnsi="標楷體" w:hint="eastAsia"/>
          <w:sz w:val="34"/>
          <w:szCs w:val="34"/>
        </w:rPr>
        <w:t>25</w:t>
      </w:r>
      <w:r w:rsidRPr="00C86E6F">
        <w:rPr>
          <w:rFonts w:ascii="標楷體" w:eastAsia="標楷體" w:hAnsi="標楷體" w:hint="eastAsia"/>
          <w:sz w:val="34"/>
          <w:szCs w:val="34"/>
        </w:rPr>
        <w:t>億</w:t>
      </w:r>
      <w:r w:rsidR="008558BC" w:rsidRPr="00C86E6F">
        <w:rPr>
          <w:rFonts w:ascii="標楷體" w:eastAsia="標楷體" w:hAnsi="標楷體" w:hint="eastAsia"/>
          <w:sz w:val="34"/>
          <w:szCs w:val="34"/>
        </w:rPr>
        <w:t>7,400</w:t>
      </w:r>
      <w:r w:rsidRPr="00C86E6F">
        <w:rPr>
          <w:rFonts w:ascii="標楷體" w:eastAsia="標楷體" w:hAnsi="標楷體" w:hint="eastAsia"/>
          <w:sz w:val="34"/>
          <w:szCs w:val="34"/>
          <w:lang w:eastAsia="zh-HK"/>
        </w:rPr>
        <w:t>萬</w:t>
      </w:r>
      <w:r w:rsidRPr="00C86E6F">
        <w:rPr>
          <w:rFonts w:ascii="標楷體" w:eastAsia="標楷體" w:hAnsi="標楷體" w:hint="eastAsia"/>
          <w:sz w:val="34"/>
          <w:szCs w:val="34"/>
        </w:rPr>
        <w:t>元，</w:t>
      </w:r>
      <w:r w:rsidR="00C86E6F">
        <w:rPr>
          <w:rFonts w:ascii="標楷體" w:eastAsia="標楷體" w:hAnsi="標楷體" w:hint="eastAsia"/>
          <w:sz w:val="34"/>
          <w:szCs w:val="34"/>
        </w:rPr>
        <w:t>包括</w:t>
      </w:r>
      <w:r w:rsidR="00B14300" w:rsidRPr="00C86E6F">
        <w:rPr>
          <w:rFonts w:ascii="標楷體" w:eastAsia="標楷體" w:hAnsi="標楷體" w:hint="eastAsia"/>
          <w:sz w:val="34"/>
          <w:szCs w:val="34"/>
        </w:rPr>
        <w:t>辦理促進民眾參與體育活動等10</w:t>
      </w:r>
      <w:r w:rsidR="002D0A6C" w:rsidRPr="00C86E6F">
        <w:rPr>
          <w:rFonts w:ascii="標楷體" w:eastAsia="標楷體" w:hAnsi="標楷體" w:hint="eastAsia"/>
          <w:sz w:val="34"/>
          <w:szCs w:val="34"/>
        </w:rPr>
        <w:t>億元；</w:t>
      </w:r>
      <w:r w:rsidR="00B14300" w:rsidRPr="00C86E6F">
        <w:rPr>
          <w:rFonts w:ascii="標楷體" w:eastAsia="標楷體" w:hAnsi="標楷體" w:hint="eastAsia"/>
          <w:sz w:val="34"/>
          <w:szCs w:val="34"/>
        </w:rPr>
        <w:t>配合停課政策影響辦理短期補習班</w:t>
      </w:r>
      <w:r w:rsidR="00207925">
        <w:rPr>
          <w:rFonts w:ascii="標楷體" w:eastAsia="標楷體" w:hAnsi="標楷體" w:hint="eastAsia"/>
          <w:sz w:val="34"/>
          <w:szCs w:val="34"/>
        </w:rPr>
        <w:t>與</w:t>
      </w:r>
      <w:r w:rsidR="00B14300" w:rsidRPr="00C86E6F">
        <w:rPr>
          <w:rFonts w:ascii="標楷體" w:eastAsia="標楷體" w:hAnsi="標楷體" w:hint="eastAsia"/>
          <w:sz w:val="34"/>
          <w:szCs w:val="34"/>
        </w:rPr>
        <w:t>兒童課後照顧服務中心員工薪資及營運成本補貼9</w:t>
      </w:r>
      <w:r w:rsidR="002D0A6C" w:rsidRPr="00C86E6F">
        <w:rPr>
          <w:rFonts w:ascii="標楷體" w:eastAsia="標楷體" w:hAnsi="標楷體" w:hint="eastAsia"/>
          <w:sz w:val="34"/>
          <w:szCs w:val="34"/>
        </w:rPr>
        <w:t>億</w:t>
      </w:r>
      <w:r w:rsidR="00B14300" w:rsidRPr="00C86E6F">
        <w:rPr>
          <w:rFonts w:ascii="標楷體" w:eastAsia="標楷體" w:hAnsi="標楷體" w:hint="eastAsia"/>
          <w:sz w:val="34"/>
          <w:szCs w:val="34"/>
        </w:rPr>
        <w:t>元</w:t>
      </w:r>
      <w:r w:rsidR="002D0A6C" w:rsidRPr="00C86E6F">
        <w:rPr>
          <w:rFonts w:ascii="標楷體" w:eastAsia="標楷體" w:hAnsi="標楷體" w:hint="eastAsia"/>
          <w:sz w:val="34"/>
          <w:szCs w:val="34"/>
        </w:rPr>
        <w:t>；</w:t>
      </w:r>
      <w:r w:rsidR="00B14300" w:rsidRPr="00C86E6F">
        <w:rPr>
          <w:rFonts w:ascii="標楷體" w:eastAsia="標楷體" w:hAnsi="標楷體" w:hint="eastAsia"/>
          <w:sz w:val="34"/>
          <w:szCs w:val="34"/>
        </w:rPr>
        <w:t>補助大專校院辦理家庭經</w:t>
      </w:r>
      <w:r w:rsidR="00B14300" w:rsidRPr="00C86E6F">
        <w:rPr>
          <w:rFonts w:ascii="標楷體" w:eastAsia="標楷體" w:hAnsi="標楷體" w:hint="eastAsia"/>
          <w:sz w:val="34"/>
          <w:szCs w:val="34"/>
        </w:rPr>
        <w:lastRenderedPageBreak/>
        <w:t>濟受</w:t>
      </w:r>
      <w:proofErr w:type="gramStart"/>
      <w:r w:rsidR="00B14300" w:rsidRPr="00C86E6F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B14300" w:rsidRPr="00C86E6F">
        <w:rPr>
          <w:rFonts w:ascii="標楷體" w:eastAsia="標楷體" w:hAnsi="標楷體" w:hint="eastAsia"/>
          <w:sz w:val="34"/>
          <w:szCs w:val="34"/>
        </w:rPr>
        <w:t>情影響之學生紓困措施5</w:t>
      </w:r>
      <w:r w:rsidR="005A0214" w:rsidRPr="00C86E6F">
        <w:rPr>
          <w:rFonts w:ascii="標楷體" w:eastAsia="標楷體" w:hAnsi="標楷體" w:hint="eastAsia"/>
          <w:sz w:val="34"/>
          <w:szCs w:val="34"/>
        </w:rPr>
        <w:t>億</w:t>
      </w:r>
      <w:r w:rsidR="00B14300" w:rsidRPr="00C86E6F">
        <w:rPr>
          <w:rFonts w:ascii="標楷體" w:eastAsia="標楷體" w:hAnsi="標楷體" w:hint="eastAsia"/>
          <w:sz w:val="34"/>
          <w:szCs w:val="34"/>
        </w:rPr>
        <w:t>2,600</w:t>
      </w:r>
      <w:r w:rsidR="005A0214" w:rsidRPr="00C86E6F">
        <w:rPr>
          <w:rFonts w:ascii="標楷體" w:eastAsia="標楷體" w:hAnsi="標楷體" w:hint="eastAsia"/>
          <w:sz w:val="34"/>
          <w:szCs w:val="34"/>
        </w:rPr>
        <w:t>萬元</w:t>
      </w:r>
      <w:r w:rsidR="00B25826" w:rsidRPr="00C86E6F">
        <w:rPr>
          <w:rFonts w:ascii="標楷體" w:eastAsia="標楷體" w:hAnsi="標楷體" w:hint="eastAsia"/>
          <w:sz w:val="34"/>
          <w:szCs w:val="34"/>
        </w:rPr>
        <w:t>；辦理運動事業員工薪資及營運成本補貼</w:t>
      </w:r>
      <w:r w:rsidR="00C86E6F">
        <w:rPr>
          <w:rFonts w:ascii="標楷體" w:eastAsia="標楷體" w:hAnsi="標楷體" w:hint="eastAsia"/>
          <w:sz w:val="34"/>
          <w:szCs w:val="34"/>
        </w:rPr>
        <w:t>1億4,800萬元</w:t>
      </w:r>
      <w:r w:rsidRPr="00C86E6F">
        <w:rPr>
          <w:rFonts w:ascii="標楷體" w:eastAsia="標楷體" w:hAnsi="標楷體" w:hint="eastAsia"/>
          <w:sz w:val="34"/>
          <w:szCs w:val="34"/>
        </w:rPr>
        <w:t>。</w:t>
      </w:r>
    </w:p>
    <w:p w:rsidR="004B790C" w:rsidRPr="00F41BEB" w:rsidRDefault="00A43F1F" w:rsidP="00F41BEB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bookmarkStart w:id="2" w:name="_Hlk33436954"/>
      <w:bookmarkEnd w:id="1"/>
      <w:r w:rsidRPr="00F41BEB">
        <w:rPr>
          <w:rFonts w:ascii="標楷體" w:eastAsia="標楷體" w:hAnsi="標楷體" w:hint="eastAsia"/>
          <w:sz w:val="34"/>
          <w:szCs w:val="34"/>
        </w:rPr>
        <w:t>經濟部編列</w:t>
      </w:r>
      <w:r w:rsidR="008558BC" w:rsidRPr="00F41BEB">
        <w:rPr>
          <w:rFonts w:ascii="標楷體" w:eastAsia="標楷體" w:hAnsi="標楷體" w:hint="eastAsia"/>
          <w:sz w:val="34"/>
          <w:szCs w:val="34"/>
        </w:rPr>
        <w:t>1,206</w:t>
      </w:r>
      <w:r w:rsidR="00291DBC" w:rsidRPr="00F41BEB">
        <w:rPr>
          <w:rFonts w:ascii="標楷體" w:eastAsia="標楷體" w:hAnsi="標楷體" w:hint="eastAsia"/>
          <w:sz w:val="34"/>
          <w:szCs w:val="34"/>
        </w:rPr>
        <w:t>億</w:t>
      </w:r>
      <w:r w:rsidR="008558BC" w:rsidRPr="00F41BEB">
        <w:rPr>
          <w:rFonts w:ascii="標楷體" w:eastAsia="標楷體" w:hAnsi="標楷體" w:hint="eastAsia"/>
          <w:sz w:val="34"/>
          <w:szCs w:val="34"/>
        </w:rPr>
        <w:t>8,500</w:t>
      </w:r>
      <w:r w:rsidR="00291DBC" w:rsidRPr="00F41BEB">
        <w:rPr>
          <w:rFonts w:ascii="標楷體" w:eastAsia="標楷體" w:hAnsi="標楷體" w:hint="eastAsia"/>
          <w:sz w:val="34"/>
          <w:szCs w:val="34"/>
        </w:rPr>
        <w:t>萬</w:t>
      </w:r>
      <w:r w:rsidRPr="00F41BEB">
        <w:rPr>
          <w:rFonts w:ascii="標楷體" w:eastAsia="標楷體" w:hAnsi="標楷體" w:hint="eastAsia"/>
          <w:sz w:val="34"/>
          <w:szCs w:val="34"/>
        </w:rPr>
        <w:t>元</w:t>
      </w:r>
      <w:r w:rsidR="008676E1" w:rsidRPr="00F41BEB">
        <w:rPr>
          <w:rFonts w:ascii="標楷體" w:eastAsia="標楷體" w:hAnsi="標楷體" w:hint="eastAsia"/>
          <w:sz w:val="34"/>
          <w:szCs w:val="34"/>
        </w:rPr>
        <w:t>，</w:t>
      </w:r>
      <w:bookmarkEnd w:id="2"/>
      <w:r w:rsidR="00F41BEB" w:rsidRPr="00F41BEB">
        <w:rPr>
          <w:rFonts w:ascii="標楷體" w:eastAsia="標楷體" w:hAnsi="標楷體" w:hint="eastAsia"/>
          <w:sz w:val="34"/>
          <w:szCs w:val="34"/>
        </w:rPr>
        <w:t>係辦理刺激國內民眾消費措施</w:t>
      </w:r>
      <w:r w:rsidR="00F41BEB">
        <w:rPr>
          <w:rFonts w:ascii="標楷體" w:eastAsia="標楷體" w:hAnsi="標楷體" w:hint="eastAsia"/>
          <w:sz w:val="34"/>
          <w:szCs w:val="34"/>
        </w:rPr>
        <w:t>（</w:t>
      </w:r>
      <w:r w:rsidR="00F41BEB" w:rsidRPr="00F41BEB">
        <w:rPr>
          <w:rFonts w:ascii="標楷體" w:eastAsia="標楷體" w:hAnsi="標楷體" w:hint="eastAsia"/>
          <w:sz w:val="34"/>
          <w:szCs w:val="34"/>
        </w:rPr>
        <w:t>振興五倍</w:t>
      </w:r>
      <w:proofErr w:type="gramStart"/>
      <w:r w:rsidR="00F41BEB" w:rsidRPr="00F41BEB">
        <w:rPr>
          <w:rFonts w:ascii="標楷體" w:eastAsia="標楷體" w:hAnsi="標楷體" w:hint="eastAsia"/>
          <w:sz w:val="34"/>
          <w:szCs w:val="34"/>
        </w:rPr>
        <w:t>券</w:t>
      </w:r>
      <w:proofErr w:type="gramEnd"/>
      <w:r w:rsidR="00F41BEB">
        <w:rPr>
          <w:rFonts w:ascii="標楷體" w:eastAsia="標楷體" w:hAnsi="標楷體" w:hint="eastAsia"/>
          <w:sz w:val="34"/>
          <w:szCs w:val="34"/>
        </w:rPr>
        <w:t>）</w:t>
      </w:r>
      <w:r w:rsidR="00F41BEB" w:rsidRPr="00F41BEB">
        <w:rPr>
          <w:rFonts w:ascii="標楷體" w:eastAsia="標楷體" w:hAnsi="標楷體" w:hint="eastAsia"/>
          <w:sz w:val="34"/>
          <w:szCs w:val="34"/>
        </w:rPr>
        <w:t>等所需經費。</w:t>
      </w:r>
    </w:p>
    <w:p w:rsidR="004D17BD" w:rsidRPr="00C86E6F" w:rsidRDefault="004D17BD" w:rsidP="009C7145">
      <w:pPr>
        <w:numPr>
          <w:ilvl w:val="0"/>
          <w:numId w:val="6"/>
        </w:numPr>
        <w:overflowPunct w:val="0"/>
        <w:spacing w:line="620" w:lineRule="exact"/>
        <w:ind w:leftChars="350" w:left="1200"/>
        <w:jc w:val="both"/>
        <w:rPr>
          <w:rFonts w:ascii="標楷體" w:eastAsia="標楷體" w:hAnsi="標楷體"/>
          <w:sz w:val="34"/>
          <w:szCs w:val="34"/>
        </w:rPr>
      </w:pPr>
      <w:r w:rsidRPr="00C86E6F">
        <w:rPr>
          <w:rFonts w:ascii="標楷體" w:eastAsia="標楷體" w:hAnsi="標楷體" w:hint="eastAsia"/>
          <w:sz w:val="34"/>
          <w:szCs w:val="34"/>
        </w:rPr>
        <w:t>交通部編列</w:t>
      </w:r>
      <w:r w:rsidR="008558BC" w:rsidRPr="00C86E6F">
        <w:rPr>
          <w:rFonts w:ascii="標楷體" w:eastAsia="標楷體" w:hAnsi="標楷體" w:hint="eastAsia"/>
          <w:sz w:val="34"/>
          <w:szCs w:val="34"/>
        </w:rPr>
        <w:t>36</w:t>
      </w:r>
      <w:r w:rsidRPr="00C86E6F">
        <w:rPr>
          <w:rFonts w:ascii="標楷體" w:eastAsia="標楷體" w:hAnsi="標楷體" w:hint="eastAsia"/>
          <w:sz w:val="34"/>
          <w:szCs w:val="34"/>
        </w:rPr>
        <w:t>億</w:t>
      </w:r>
      <w:r w:rsidR="008558BC" w:rsidRPr="00C86E6F">
        <w:rPr>
          <w:rFonts w:ascii="標楷體" w:eastAsia="標楷體" w:hAnsi="標楷體" w:hint="eastAsia"/>
          <w:sz w:val="34"/>
          <w:szCs w:val="34"/>
        </w:rPr>
        <w:t>9,747</w:t>
      </w:r>
      <w:r w:rsidRPr="00C86E6F">
        <w:rPr>
          <w:rFonts w:ascii="標楷體" w:eastAsia="標楷體" w:hAnsi="標楷體" w:hint="eastAsia"/>
          <w:sz w:val="34"/>
          <w:szCs w:val="34"/>
        </w:rPr>
        <w:t>萬元，主要係</w:t>
      </w:r>
      <w:r w:rsidR="00AC7A30" w:rsidRPr="00C86E6F">
        <w:rPr>
          <w:rFonts w:ascii="標楷體" w:eastAsia="標楷體" w:hAnsi="標楷體" w:hint="eastAsia"/>
          <w:sz w:val="34"/>
          <w:szCs w:val="34"/>
        </w:rPr>
        <w:t>辦理國內旅遊振興措施與獎勵旅行業推動主題遊程等23</w:t>
      </w:r>
      <w:r w:rsidR="00FB128A" w:rsidRPr="00C86E6F">
        <w:rPr>
          <w:rFonts w:ascii="標楷體" w:eastAsia="標楷體" w:hAnsi="標楷體" w:hint="eastAsia"/>
          <w:sz w:val="34"/>
          <w:szCs w:val="34"/>
        </w:rPr>
        <w:t>億</w:t>
      </w:r>
      <w:r w:rsidR="00AC7A30" w:rsidRPr="00C86E6F">
        <w:rPr>
          <w:rFonts w:ascii="標楷體" w:eastAsia="標楷體" w:hAnsi="標楷體" w:hint="eastAsia"/>
          <w:sz w:val="34"/>
          <w:szCs w:val="34"/>
        </w:rPr>
        <w:t>1,076</w:t>
      </w:r>
      <w:r w:rsidR="00FB128A" w:rsidRPr="00C86E6F">
        <w:rPr>
          <w:rFonts w:ascii="標楷體" w:eastAsia="標楷體" w:hAnsi="標楷體" w:hint="eastAsia"/>
          <w:sz w:val="34"/>
          <w:szCs w:val="34"/>
        </w:rPr>
        <w:t>萬元；</w:t>
      </w:r>
      <w:r w:rsidR="00AC7A30" w:rsidRPr="00C86E6F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AC7A30" w:rsidRPr="00C86E6F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AC7A30" w:rsidRPr="00C86E6F">
        <w:rPr>
          <w:rFonts w:ascii="標楷體" w:eastAsia="標楷體" w:hAnsi="標楷體" w:hint="eastAsia"/>
          <w:sz w:val="34"/>
          <w:szCs w:val="34"/>
        </w:rPr>
        <w:t>情影響之計程車、遊覽車客運業及小客車租賃業駕駛人薪資補貼</w:t>
      </w:r>
      <w:r w:rsidR="00C31053" w:rsidRPr="00C86E6F">
        <w:rPr>
          <w:rFonts w:ascii="標楷體" w:eastAsia="標楷體" w:hAnsi="標楷體" w:hint="eastAsia"/>
          <w:sz w:val="34"/>
          <w:szCs w:val="34"/>
        </w:rPr>
        <w:t>11</w:t>
      </w:r>
      <w:r w:rsidR="00FB128A" w:rsidRPr="00C86E6F">
        <w:rPr>
          <w:rFonts w:ascii="標楷體" w:eastAsia="標楷體" w:hAnsi="標楷體" w:hint="eastAsia"/>
          <w:sz w:val="34"/>
          <w:szCs w:val="34"/>
        </w:rPr>
        <w:t>億</w:t>
      </w:r>
      <w:r w:rsidR="00C31053" w:rsidRPr="00C86E6F">
        <w:rPr>
          <w:rFonts w:ascii="標楷體" w:eastAsia="標楷體" w:hAnsi="標楷體" w:hint="eastAsia"/>
          <w:sz w:val="34"/>
          <w:szCs w:val="34"/>
        </w:rPr>
        <w:t>4,433</w:t>
      </w:r>
      <w:r w:rsidR="00FB128A" w:rsidRPr="00C86E6F">
        <w:rPr>
          <w:rFonts w:ascii="標楷體" w:eastAsia="標楷體" w:hAnsi="標楷體" w:hint="eastAsia"/>
          <w:sz w:val="34"/>
          <w:szCs w:val="34"/>
        </w:rPr>
        <w:t>萬元</w:t>
      </w:r>
      <w:r w:rsidR="00C86E6F" w:rsidRPr="00C86E6F">
        <w:rPr>
          <w:rFonts w:ascii="標楷體" w:eastAsia="標楷體" w:hAnsi="標楷體" w:hint="eastAsia"/>
          <w:sz w:val="34"/>
          <w:szCs w:val="34"/>
        </w:rPr>
        <w:t>；辦理受</w:t>
      </w:r>
      <w:proofErr w:type="gramStart"/>
      <w:r w:rsidR="00C86E6F" w:rsidRPr="00C86E6F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C86E6F" w:rsidRPr="00C86E6F">
        <w:rPr>
          <w:rFonts w:ascii="標楷體" w:eastAsia="標楷體" w:hAnsi="標楷體" w:hint="eastAsia"/>
          <w:sz w:val="34"/>
          <w:szCs w:val="34"/>
        </w:rPr>
        <w:t>情影響之導遊、領隊及國民旅遊隨團服務人員薪資補貼</w:t>
      </w:r>
      <w:r w:rsidR="00C86E6F">
        <w:rPr>
          <w:rFonts w:ascii="標楷體" w:eastAsia="標楷體" w:hAnsi="標楷體" w:hint="eastAsia"/>
          <w:sz w:val="34"/>
          <w:szCs w:val="34"/>
        </w:rPr>
        <w:t>1億5,538萬元</w:t>
      </w:r>
      <w:r w:rsidR="00DF71DB" w:rsidRPr="00C86E6F">
        <w:rPr>
          <w:rFonts w:ascii="標楷體" w:eastAsia="標楷體" w:hAnsi="標楷體" w:hint="eastAsia"/>
          <w:sz w:val="34"/>
          <w:szCs w:val="34"/>
        </w:rPr>
        <w:t>。</w:t>
      </w:r>
    </w:p>
    <w:p w:rsidR="004D17BD" w:rsidRPr="00355967" w:rsidRDefault="004D17BD" w:rsidP="00355967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bookmarkStart w:id="3" w:name="_Hlk33102938"/>
      <w:r w:rsidRPr="00355967">
        <w:rPr>
          <w:rFonts w:ascii="標楷體" w:eastAsia="標楷體" w:hAnsi="標楷體" w:hint="eastAsia"/>
          <w:sz w:val="34"/>
          <w:szCs w:val="34"/>
        </w:rPr>
        <w:t>農業委員會編列</w:t>
      </w:r>
      <w:r w:rsidRPr="00355967">
        <w:rPr>
          <w:rFonts w:ascii="標楷體" w:eastAsia="標楷體" w:hAnsi="標楷體"/>
          <w:sz w:val="34"/>
          <w:szCs w:val="34"/>
        </w:rPr>
        <w:t>1</w:t>
      </w:r>
      <w:r w:rsidR="00A771EE" w:rsidRPr="00355967">
        <w:rPr>
          <w:rFonts w:ascii="標楷體" w:eastAsia="標楷體" w:hAnsi="標楷體" w:hint="eastAsia"/>
          <w:sz w:val="34"/>
          <w:szCs w:val="34"/>
        </w:rPr>
        <w:t>5</w:t>
      </w:r>
      <w:r w:rsidRPr="00355967">
        <w:rPr>
          <w:rFonts w:ascii="標楷體" w:eastAsia="標楷體" w:hAnsi="標楷體" w:hint="eastAsia"/>
          <w:sz w:val="34"/>
          <w:szCs w:val="34"/>
        </w:rPr>
        <w:t>億</w:t>
      </w:r>
      <w:r w:rsidR="008558BC" w:rsidRPr="00355967">
        <w:rPr>
          <w:rFonts w:ascii="標楷體" w:eastAsia="標楷體" w:hAnsi="標楷體" w:hint="eastAsia"/>
          <w:sz w:val="34"/>
          <w:szCs w:val="34"/>
        </w:rPr>
        <w:t>6,076</w:t>
      </w:r>
      <w:r w:rsidRPr="00355967">
        <w:rPr>
          <w:rFonts w:ascii="標楷體" w:eastAsia="標楷體" w:hAnsi="標楷體" w:hint="eastAsia"/>
          <w:sz w:val="34"/>
          <w:szCs w:val="34"/>
        </w:rPr>
        <w:t>萬元，</w:t>
      </w:r>
      <w:r w:rsidR="00355967" w:rsidRPr="00355967">
        <w:rPr>
          <w:rFonts w:ascii="標楷體" w:eastAsia="標楷體" w:hAnsi="標楷體" w:hint="eastAsia"/>
          <w:sz w:val="34"/>
          <w:szCs w:val="34"/>
        </w:rPr>
        <w:t>包括</w:t>
      </w:r>
      <w:proofErr w:type="gramStart"/>
      <w:r w:rsidR="00355967" w:rsidRPr="00355967">
        <w:rPr>
          <w:rFonts w:ascii="標楷體" w:eastAsia="標楷體" w:hAnsi="標楷體" w:hint="eastAsia"/>
          <w:sz w:val="34"/>
          <w:szCs w:val="34"/>
        </w:rPr>
        <w:t>辦理農遊振興</w:t>
      </w:r>
      <w:proofErr w:type="gramEnd"/>
      <w:r w:rsidR="00355967" w:rsidRPr="00355967">
        <w:rPr>
          <w:rFonts w:ascii="標楷體" w:eastAsia="標楷體" w:hAnsi="標楷體" w:hint="eastAsia"/>
          <w:sz w:val="34"/>
          <w:szCs w:val="34"/>
        </w:rPr>
        <w:t>方案</w:t>
      </w:r>
      <w:r w:rsidR="007173FC" w:rsidRPr="00355967">
        <w:rPr>
          <w:rFonts w:ascii="標楷體" w:eastAsia="標楷體" w:hAnsi="標楷體" w:hint="eastAsia"/>
          <w:sz w:val="34"/>
          <w:szCs w:val="34"/>
        </w:rPr>
        <w:t>13</w:t>
      </w:r>
      <w:r w:rsidRPr="00355967">
        <w:rPr>
          <w:rFonts w:ascii="標楷體" w:eastAsia="標楷體" w:hAnsi="標楷體" w:hint="eastAsia"/>
          <w:sz w:val="34"/>
          <w:szCs w:val="34"/>
        </w:rPr>
        <w:t>億元；</w:t>
      </w:r>
      <w:r w:rsidR="00355967" w:rsidRPr="00355967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355967" w:rsidRPr="00355967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355967" w:rsidRPr="00355967">
        <w:rPr>
          <w:rFonts w:ascii="標楷體" w:eastAsia="標楷體" w:hAnsi="標楷體" w:hint="eastAsia"/>
          <w:sz w:val="34"/>
          <w:szCs w:val="34"/>
        </w:rPr>
        <w:t>情影響之漁民生活補貼</w:t>
      </w:r>
      <w:r w:rsidR="00355967">
        <w:rPr>
          <w:rFonts w:ascii="標楷體" w:eastAsia="標楷體" w:hAnsi="標楷體" w:hint="eastAsia"/>
          <w:sz w:val="34"/>
          <w:szCs w:val="34"/>
        </w:rPr>
        <w:t>2</w:t>
      </w:r>
      <w:r w:rsidR="007173FC" w:rsidRPr="00355967">
        <w:rPr>
          <w:rFonts w:ascii="標楷體" w:eastAsia="標楷體" w:hAnsi="標楷體" w:hint="eastAsia"/>
          <w:sz w:val="34"/>
          <w:szCs w:val="34"/>
        </w:rPr>
        <w:t>億6,0</w:t>
      </w:r>
      <w:r w:rsidR="00355967">
        <w:rPr>
          <w:rFonts w:ascii="標楷體" w:eastAsia="標楷體" w:hAnsi="標楷體" w:hint="eastAsia"/>
          <w:sz w:val="34"/>
          <w:szCs w:val="34"/>
        </w:rPr>
        <w:t>76</w:t>
      </w:r>
      <w:r w:rsidR="007173FC" w:rsidRPr="00355967">
        <w:rPr>
          <w:rFonts w:ascii="標楷體" w:eastAsia="標楷體" w:hAnsi="標楷體" w:hint="eastAsia"/>
          <w:sz w:val="34"/>
          <w:szCs w:val="34"/>
        </w:rPr>
        <w:t>萬元</w:t>
      </w:r>
      <w:r w:rsidRPr="00355967">
        <w:rPr>
          <w:rFonts w:ascii="標楷體" w:eastAsia="標楷體" w:hAnsi="標楷體" w:hint="eastAsia"/>
          <w:sz w:val="34"/>
          <w:szCs w:val="34"/>
        </w:rPr>
        <w:t>。</w:t>
      </w:r>
    </w:p>
    <w:p w:rsidR="003970D3" w:rsidRPr="00885557" w:rsidRDefault="00782050" w:rsidP="00885557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885557">
        <w:rPr>
          <w:rFonts w:ascii="標楷體" w:eastAsia="標楷體" w:hAnsi="標楷體" w:hint="eastAsia"/>
          <w:sz w:val="34"/>
          <w:szCs w:val="34"/>
        </w:rPr>
        <w:t>衛生福利部編列</w:t>
      </w:r>
      <w:r w:rsidR="008558BC" w:rsidRPr="00885557">
        <w:rPr>
          <w:rFonts w:ascii="標楷體" w:eastAsia="標楷體" w:hAnsi="標楷體" w:hint="eastAsia"/>
          <w:sz w:val="34"/>
          <w:szCs w:val="34"/>
        </w:rPr>
        <w:t>294</w:t>
      </w:r>
      <w:r w:rsidRPr="00885557">
        <w:rPr>
          <w:rFonts w:ascii="標楷體" w:eastAsia="標楷體" w:hAnsi="標楷體" w:hint="eastAsia"/>
          <w:sz w:val="34"/>
          <w:szCs w:val="34"/>
        </w:rPr>
        <w:t>億</w:t>
      </w:r>
      <w:r w:rsidR="008558BC" w:rsidRPr="00885557">
        <w:rPr>
          <w:rFonts w:ascii="標楷體" w:eastAsia="標楷體" w:hAnsi="標楷體" w:hint="eastAsia"/>
          <w:sz w:val="34"/>
          <w:szCs w:val="34"/>
        </w:rPr>
        <w:t>1,102</w:t>
      </w:r>
      <w:r w:rsidRPr="00885557">
        <w:rPr>
          <w:rFonts w:ascii="標楷體" w:eastAsia="標楷體" w:hAnsi="標楷體" w:hint="eastAsia"/>
          <w:sz w:val="34"/>
          <w:szCs w:val="34"/>
        </w:rPr>
        <w:t>萬元，</w:t>
      </w:r>
      <w:bookmarkEnd w:id="3"/>
      <w:r w:rsidR="00885557">
        <w:rPr>
          <w:rFonts w:ascii="標楷體" w:eastAsia="標楷體" w:hAnsi="標楷體" w:hint="eastAsia"/>
          <w:sz w:val="34"/>
          <w:szCs w:val="34"/>
        </w:rPr>
        <w:t>包括</w:t>
      </w:r>
      <w:r w:rsidR="0062163F" w:rsidRPr="00885557">
        <w:rPr>
          <w:rFonts w:ascii="標楷體" w:eastAsia="標楷體" w:hAnsi="標楷體" w:hint="eastAsia"/>
          <w:sz w:val="34"/>
          <w:szCs w:val="34"/>
        </w:rPr>
        <w:t>提升檢驗量能、辦理防疫諮詢專線及設置社區篩檢站等140億2,998萬元；</w:t>
      </w:r>
      <w:r w:rsidR="00885557" w:rsidRPr="00885557">
        <w:rPr>
          <w:rFonts w:ascii="標楷體" w:eastAsia="標楷體" w:hAnsi="標楷體" w:hint="eastAsia"/>
          <w:sz w:val="34"/>
          <w:szCs w:val="34"/>
        </w:rPr>
        <w:t>辦理民眾急難紓困救助</w:t>
      </w:r>
      <w:r w:rsidR="00885557">
        <w:rPr>
          <w:rFonts w:ascii="標楷體" w:eastAsia="標楷體" w:hAnsi="標楷體" w:hint="eastAsia"/>
          <w:sz w:val="34"/>
          <w:szCs w:val="34"/>
        </w:rPr>
        <w:t>106億4,855萬元</w:t>
      </w:r>
      <w:r w:rsidR="00885557" w:rsidRPr="00885557">
        <w:rPr>
          <w:rFonts w:ascii="標楷體" w:eastAsia="標楷體" w:hAnsi="標楷體" w:hint="eastAsia"/>
          <w:sz w:val="34"/>
          <w:szCs w:val="34"/>
        </w:rPr>
        <w:t>；辦理疫苗施打等31億57</w:t>
      </w:r>
      <w:r w:rsidR="00885557">
        <w:rPr>
          <w:rFonts w:ascii="標楷體" w:eastAsia="標楷體" w:hAnsi="標楷體" w:hint="eastAsia"/>
          <w:sz w:val="34"/>
          <w:szCs w:val="34"/>
        </w:rPr>
        <w:t>3</w:t>
      </w:r>
      <w:r w:rsidR="00885557" w:rsidRPr="00885557">
        <w:rPr>
          <w:rFonts w:ascii="標楷體" w:eastAsia="標楷體" w:hAnsi="標楷體" w:hint="eastAsia"/>
          <w:sz w:val="34"/>
          <w:szCs w:val="34"/>
        </w:rPr>
        <w:t>萬元</w:t>
      </w:r>
      <w:r w:rsidR="00885557">
        <w:rPr>
          <w:rFonts w:ascii="標楷體" w:eastAsia="標楷體" w:hAnsi="標楷體" w:hint="eastAsia"/>
          <w:sz w:val="34"/>
          <w:szCs w:val="34"/>
        </w:rPr>
        <w:t>；</w:t>
      </w:r>
      <w:r w:rsidR="0062163F" w:rsidRPr="00885557">
        <w:rPr>
          <w:rFonts w:ascii="標楷體" w:eastAsia="標楷體" w:hAnsi="標楷體" w:hint="eastAsia"/>
          <w:sz w:val="34"/>
          <w:szCs w:val="34"/>
        </w:rPr>
        <w:t>施行病患隔離治療等11</w:t>
      </w:r>
      <w:r w:rsidR="007173FC" w:rsidRPr="00885557">
        <w:rPr>
          <w:rFonts w:ascii="標楷體" w:eastAsia="標楷體" w:hAnsi="標楷體" w:hint="eastAsia"/>
          <w:sz w:val="34"/>
          <w:szCs w:val="34"/>
        </w:rPr>
        <w:t>億</w:t>
      </w:r>
      <w:r w:rsidR="0062163F" w:rsidRPr="00885557">
        <w:rPr>
          <w:rFonts w:ascii="標楷體" w:eastAsia="標楷體" w:hAnsi="標楷體" w:hint="eastAsia"/>
          <w:sz w:val="34"/>
          <w:szCs w:val="34"/>
        </w:rPr>
        <w:t>6,523</w:t>
      </w:r>
      <w:r w:rsidR="007173FC" w:rsidRPr="00885557">
        <w:rPr>
          <w:rFonts w:ascii="標楷體" w:eastAsia="標楷體" w:hAnsi="標楷體" w:hint="eastAsia"/>
          <w:sz w:val="34"/>
          <w:szCs w:val="34"/>
        </w:rPr>
        <w:t>萬元；</w:t>
      </w:r>
      <w:r w:rsidR="0062163F" w:rsidRPr="00885557">
        <w:rPr>
          <w:rFonts w:ascii="標楷體" w:eastAsia="標楷體" w:hAnsi="標楷體" w:hint="eastAsia"/>
          <w:sz w:val="34"/>
          <w:szCs w:val="34"/>
        </w:rPr>
        <w:t>辦理藥品採購等</w:t>
      </w:r>
      <w:r w:rsidR="007173FC" w:rsidRPr="00885557">
        <w:rPr>
          <w:rFonts w:ascii="標楷體" w:eastAsia="標楷體" w:hAnsi="標楷體" w:hint="eastAsia"/>
          <w:sz w:val="34"/>
          <w:szCs w:val="34"/>
        </w:rPr>
        <w:t>4億</w:t>
      </w:r>
      <w:r w:rsidR="0062163F" w:rsidRPr="00885557">
        <w:rPr>
          <w:rFonts w:ascii="標楷體" w:eastAsia="標楷體" w:hAnsi="標楷體" w:hint="eastAsia"/>
          <w:sz w:val="34"/>
          <w:szCs w:val="34"/>
        </w:rPr>
        <w:t>6,153</w:t>
      </w:r>
      <w:r w:rsidR="007173FC" w:rsidRPr="00885557">
        <w:rPr>
          <w:rFonts w:ascii="標楷體" w:eastAsia="標楷體" w:hAnsi="標楷體" w:hint="eastAsia"/>
          <w:sz w:val="34"/>
          <w:szCs w:val="34"/>
        </w:rPr>
        <w:t>萬元</w:t>
      </w:r>
      <w:r w:rsidR="00F53748" w:rsidRPr="00885557">
        <w:rPr>
          <w:rFonts w:ascii="標楷體" w:eastAsia="標楷體" w:hAnsi="標楷體" w:hint="eastAsia"/>
          <w:sz w:val="34"/>
          <w:szCs w:val="34"/>
          <w:lang w:eastAsia="zh-HK"/>
        </w:rPr>
        <w:t>。</w:t>
      </w:r>
    </w:p>
    <w:p w:rsidR="00A771EE" w:rsidRPr="00E61118" w:rsidRDefault="00A771EE" w:rsidP="00E61118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E61118">
        <w:rPr>
          <w:rFonts w:ascii="標楷體" w:eastAsia="標楷體" w:hAnsi="標楷體" w:hint="eastAsia"/>
          <w:sz w:val="34"/>
          <w:szCs w:val="34"/>
        </w:rPr>
        <w:t>文化部編列</w:t>
      </w:r>
      <w:r w:rsidR="008558BC" w:rsidRPr="00E61118">
        <w:rPr>
          <w:rFonts w:ascii="標楷體" w:eastAsia="標楷體" w:hAnsi="標楷體" w:hint="eastAsia"/>
          <w:sz w:val="34"/>
          <w:szCs w:val="34"/>
        </w:rPr>
        <w:t>16</w:t>
      </w:r>
      <w:r w:rsidRPr="00E61118">
        <w:rPr>
          <w:rFonts w:ascii="標楷體" w:eastAsia="標楷體" w:hAnsi="標楷體" w:hint="eastAsia"/>
          <w:sz w:val="34"/>
          <w:szCs w:val="34"/>
        </w:rPr>
        <w:t>億</w:t>
      </w:r>
      <w:r w:rsidR="008558BC" w:rsidRPr="00E61118">
        <w:rPr>
          <w:rFonts w:ascii="標楷體" w:eastAsia="標楷體" w:hAnsi="標楷體" w:hint="eastAsia"/>
          <w:sz w:val="34"/>
          <w:szCs w:val="34"/>
        </w:rPr>
        <w:t>1,000</w:t>
      </w:r>
      <w:r w:rsidRPr="00E61118">
        <w:rPr>
          <w:rFonts w:ascii="標楷體" w:eastAsia="標楷體" w:hAnsi="標楷體" w:hint="eastAsia"/>
          <w:sz w:val="34"/>
          <w:szCs w:val="34"/>
        </w:rPr>
        <w:t>萬元，</w:t>
      </w:r>
      <w:r w:rsidR="00E61118" w:rsidRPr="00E61118">
        <w:rPr>
          <w:rFonts w:ascii="標楷體" w:eastAsia="標楷體" w:hAnsi="標楷體" w:hint="eastAsia"/>
          <w:sz w:val="34"/>
          <w:szCs w:val="34"/>
        </w:rPr>
        <w:t>係辦理藝文振興抵</w:t>
      </w:r>
      <w:r w:rsidR="00E61118" w:rsidRPr="00E61118">
        <w:rPr>
          <w:rFonts w:ascii="標楷體" w:eastAsia="標楷體" w:hAnsi="標楷體" w:hint="eastAsia"/>
          <w:sz w:val="34"/>
          <w:szCs w:val="34"/>
        </w:rPr>
        <w:lastRenderedPageBreak/>
        <w:t>用</w:t>
      </w:r>
      <w:proofErr w:type="gramStart"/>
      <w:r w:rsidR="00E61118" w:rsidRPr="00E61118">
        <w:rPr>
          <w:rFonts w:ascii="標楷體" w:eastAsia="標楷體" w:hAnsi="標楷體" w:hint="eastAsia"/>
          <w:sz w:val="34"/>
          <w:szCs w:val="34"/>
        </w:rPr>
        <w:t>券</w:t>
      </w:r>
      <w:proofErr w:type="gramEnd"/>
      <w:r w:rsidR="00E61118" w:rsidRPr="00E61118">
        <w:rPr>
          <w:rFonts w:ascii="標楷體" w:eastAsia="標楷體" w:hAnsi="標楷體" w:hint="eastAsia"/>
          <w:sz w:val="34"/>
          <w:szCs w:val="34"/>
        </w:rPr>
        <w:t>所需經費</w:t>
      </w:r>
      <w:r w:rsidR="00E61118">
        <w:rPr>
          <w:rFonts w:ascii="標楷體" w:eastAsia="標楷體" w:hAnsi="標楷體" w:hint="eastAsia"/>
          <w:sz w:val="34"/>
          <w:szCs w:val="34"/>
        </w:rPr>
        <w:t>。</w:t>
      </w:r>
    </w:p>
    <w:p w:rsidR="005D0F7C" w:rsidRPr="00A268E5" w:rsidRDefault="005D0F7C" w:rsidP="00C0652C">
      <w:pPr>
        <w:overflowPunct w:val="0"/>
        <w:spacing w:line="620" w:lineRule="exact"/>
        <w:ind w:leftChars="100" w:left="896" w:hangingChars="193" w:hanging="656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(二)政事別編列情形</w:t>
      </w:r>
    </w:p>
    <w:p w:rsidR="005D0F7C" w:rsidRPr="00A268E5" w:rsidRDefault="008558BC" w:rsidP="00C0652C">
      <w:pPr>
        <w:overflowPunct w:val="0"/>
        <w:spacing w:line="620" w:lineRule="exact"/>
        <w:ind w:leftChars="400" w:left="960" w:firstLineChars="190" w:firstLine="646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經濟發展支出</w:t>
      </w:r>
      <w:r>
        <w:rPr>
          <w:rFonts w:ascii="標楷體" w:eastAsia="標楷體" w:hAnsi="標楷體" w:hint="eastAsia"/>
          <w:sz w:val="34"/>
          <w:szCs w:val="34"/>
        </w:rPr>
        <w:t>1,304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>
        <w:rPr>
          <w:rFonts w:ascii="標楷體" w:eastAsia="標楷體" w:hAnsi="標楷體" w:hint="eastAsia"/>
          <w:sz w:val="34"/>
          <w:szCs w:val="34"/>
        </w:rPr>
        <w:t>4,023</w:t>
      </w:r>
      <w:r w:rsidRPr="00A268E5">
        <w:rPr>
          <w:rFonts w:ascii="標楷體" w:eastAsia="標楷體" w:hAnsi="標楷體" w:hint="eastAsia"/>
          <w:sz w:val="34"/>
          <w:szCs w:val="34"/>
        </w:rPr>
        <w:t>萬元，占歲出總額</w:t>
      </w:r>
      <w:r>
        <w:rPr>
          <w:rFonts w:ascii="標楷體" w:eastAsia="標楷體" w:hAnsi="標楷體" w:hint="eastAsia"/>
          <w:sz w:val="34"/>
          <w:szCs w:val="34"/>
        </w:rPr>
        <w:t>81.5</w:t>
      </w:r>
      <w:r w:rsidRPr="00A268E5">
        <w:rPr>
          <w:rFonts w:ascii="標楷體" w:eastAsia="標楷體" w:hAnsi="標楷體" w:hint="eastAsia"/>
          <w:sz w:val="34"/>
          <w:szCs w:val="34"/>
        </w:rPr>
        <w:t>％；</w:t>
      </w:r>
      <w:r w:rsidR="005D0F7C" w:rsidRPr="00A268E5">
        <w:rPr>
          <w:rFonts w:ascii="標楷體" w:eastAsia="標楷體" w:hAnsi="標楷體" w:hint="eastAsia"/>
          <w:sz w:val="34"/>
          <w:szCs w:val="34"/>
        </w:rPr>
        <w:t>社會福利支出</w:t>
      </w:r>
      <w:r>
        <w:rPr>
          <w:rFonts w:ascii="標楷體" w:eastAsia="標楷體" w:hAnsi="標楷體" w:hint="eastAsia"/>
          <w:sz w:val="34"/>
          <w:szCs w:val="34"/>
        </w:rPr>
        <w:t>295</w:t>
      </w:r>
      <w:r w:rsidR="00FD595B" w:rsidRPr="00A268E5">
        <w:rPr>
          <w:rFonts w:ascii="標楷體" w:eastAsia="標楷體" w:hAnsi="標楷體" w:hint="eastAsia"/>
          <w:sz w:val="34"/>
          <w:szCs w:val="34"/>
        </w:rPr>
        <w:t>億</w:t>
      </w:r>
      <w:r>
        <w:rPr>
          <w:rFonts w:ascii="標楷體" w:eastAsia="標楷體" w:hAnsi="標楷體" w:hint="eastAsia"/>
          <w:sz w:val="34"/>
          <w:szCs w:val="34"/>
        </w:rPr>
        <w:t>5,977</w:t>
      </w:r>
      <w:r w:rsidR="00FD595B" w:rsidRPr="00A268E5">
        <w:rPr>
          <w:rFonts w:ascii="標楷體" w:eastAsia="標楷體" w:hAnsi="標楷體" w:hint="eastAsia"/>
          <w:sz w:val="34"/>
          <w:szCs w:val="34"/>
        </w:rPr>
        <w:t>萬元，占歲出總額</w:t>
      </w:r>
      <w:r>
        <w:rPr>
          <w:rFonts w:ascii="標楷體" w:eastAsia="標楷體" w:hAnsi="標楷體" w:hint="eastAsia"/>
          <w:sz w:val="34"/>
          <w:szCs w:val="34"/>
        </w:rPr>
        <w:t>18.5</w:t>
      </w:r>
      <w:r w:rsidR="00FD595B" w:rsidRPr="00A268E5">
        <w:rPr>
          <w:rFonts w:ascii="標楷體" w:eastAsia="標楷體" w:hAnsi="標楷體" w:hint="eastAsia"/>
          <w:sz w:val="34"/>
          <w:szCs w:val="34"/>
        </w:rPr>
        <w:t>％</w:t>
      </w:r>
      <w:r w:rsidR="005D0F7C" w:rsidRPr="00A268E5">
        <w:rPr>
          <w:rFonts w:ascii="標楷體" w:eastAsia="標楷體" w:hAnsi="標楷體" w:hint="eastAsia"/>
          <w:sz w:val="34"/>
          <w:szCs w:val="34"/>
        </w:rPr>
        <w:t>。</w:t>
      </w:r>
    </w:p>
    <w:p w:rsidR="00621BB8" w:rsidRPr="00A268E5" w:rsidRDefault="005D0F7C" w:rsidP="00F67391">
      <w:pPr>
        <w:overflowPunct w:val="0"/>
        <w:spacing w:line="620" w:lineRule="exact"/>
        <w:ind w:left="656" w:hangingChars="193" w:hanging="656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二、以上歲出所需財源</w:t>
      </w:r>
      <w:r w:rsidR="008558BC">
        <w:rPr>
          <w:rFonts w:ascii="標楷體" w:eastAsia="標楷體" w:hAnsi="標楷體" w:hint="eastAsia"/>
          <w:sz w:val="34"/>
          <w:szCs w:val="34"/>
        </w:rPr>
        <w:t>1</w:t>
      </w:r>
      <w:r w:rsidR="00770F56" w:rsidRPr="00A268E5">
        <w:rPr>
          <w:rFonts w:ascii="標楷體" w:eastAsia="標楷體" w:hAnsi="標楷體" w:hint="eastAsia"/>
          <w:sz w:val="34"/>
          <w:szCs w:val="34"/>
        </w:rPr>
        <w:t>,</w:t>
      </w:r>
      <w:r w:rsidR="008558BC">
        <w:rPr>
          <w:rFonts w:ascii="標楷體" w:eastAsia="標楷體" w:hAnsi="標楷體" w:hint="eastAsia"/>
          <w:sz w:val="34"/>
          <w:szCs w:val="34"/>
        </w:rPr>
        <w:t>6</w:t>
      </w:r>
      <w:r w:rsidR="00770F56" w:rsidRPr="00A268E5">
        <w:rPr>
          <w:rFonts w:ascii="標楷體" w:eastAsia="標楷體" w:hAnsi="標楷體" w:hint="eastAsia"/>
          <w:sz w:val="34"/>
          <w:szCs w:val="34"/>
        </w:rPr>
        <w:t>00</w:t>
      </w:r>
      <w:r w:rsidRPr="00A268E5">
        <w:rPr>
          <w:rFonts w:ascii="標楷體" w:eastAsia="標楷體" w:hAnsi="標楷體" w:hint="eastAsia"/>
          <w:sz w:val="34"/>
          <w:szCs w:val="34"/>
        </w:rPr>
        <w:t>億元，</w:t>
      </w:r>
      <w:r w:rsidR="00770F56" w:rsidRPr="00A268E5">
        <w:rPr>
          <w:rFonts w:ascii="標楷體" w:eastAsia="標楷體" w:hAnsi="標楷體" w:hint="eastAsia"/>
          <w:sz w:val="34"/>
          <w:szCs w:val="34"/>
        </w:rPr>
        <w:t>全數以舉借債務支應。</w:t>
      </w:r>
    </w:p>
    <w:p w:rsidR="005D0F7C" w:rsidRPr="00A268E5" w:rsidRDefault="00CD48E2" w:rsidP="00F67391">
      <w:pPr>
        <w:overflowPunct w:val="0"/>
        <w:spacing w:line="620" w:lineRule="exact"/>
        <w:ind w:firstLineChars="205" w:firstLine="697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綜上追加預算結果，中央政府嚴重特殊傳染性肺炎防治及紓困振興特別預算</w:t>
      </w:r>
      <w:proofErr w:type="gramStart"/>
      <w:r w:rsidRPr="00A268E5">
        <w:rPr>
          <w:rFonts w:ascii="標楷體" w:eastAsia="標楷體" w:hAnsi="標楷體" w:hint="eastAsia"/>
          <w:sz w:val="34"/>
          <w:szCs w:val="34"/>
        </w:rPr>
        <w:t>歲出增為</w:t>
      </w:r>
      <w:proofErr w:type="gramEnd"/>
      <w:r w:rsidR="00B72718">
        <w:rPr>
          <w:rFonts w:ascii="標楷體" w:eastAsia="標楷體" w:hAnsi="標楷體" w:hint="eastAsia"/>
          <w:sz w:val="34"/>
          <w:szCs w:val="34"/>
        </w:rPr>
        <w:t>8,394</w:t>
      </w:r>
      <w:r w:rsidRPr="00A268E5">
        <w:rPr>
          <w:rFonts w:ascii="標楷體" w:eastAsia="標楷體" w:hAnsi="標楷體" w:hint="eastAsia"/>
          <w:sz w:val="34"/>
          <w:szCs w:val="34"/>
        </w:rPr>
        <w:t>億元，</w:t>
      </w:r>
      <w:bookmarkStart w:id="4" w:name="_Hlk33184477"/>
      <w:r w:rsidR="005D0F7C" w:rsidRPr="00A268E5">
        <w:rPr>
          <w:rFonts w:ascii="標楷體" w:eastAsia="標楷體" w:hAnsi="標楷體" w:hint="eastAsia"/>
          <w:sz w:val="34"/>
          <w:szCs w:val="34"/>
        </w:rPr>
        <w:t>以移用以前年度歲計賸餘</w:t>
      </w:r>
      <w:r w:rsidR="00DB0944" w:rsidRPr="00A268E5">
        <w:rPr>
          <w:rFonts w:ascii="標楷體" w:eastAsia="標楷體" w:hAnsi="標楷體" w:hint="eastAsia"/>
          <w:sz w:val="34"/>
          <w:szCs w:val="34"/>
        </w:rPr>
        <w:t>300</w:t>
      </w:r>
      <w:r w:rsidR="005D0F7C" w:rsidRPr="00A268E5">
        <w:rPr>
          <w:rFonts w:ascii="標楷體" w:eastAsia="標楷體" w:hAnsi="標楷體" w:hint="eastAsia"/>
          <w:sz w:val="34"/>
          <w:szCs w:val="34"/>
        </w:rPr>
        <w:t>億元及舉借債務</w:t>
      </w:r>
      <w:r w:rsidR="00B72718">
        <w:rPr>
          <w:rFonts w:ascii="標楷體" w:eastAsia="標楷體" w:hAnsi="標楷體" w:hint="eastAsia"/>
          <w:sz w:val="34"/>
          <w:szCs w:val="34"/>
        </w:rPr>
        <w:t>8,094</w:t>
      </w:r>
      <w:r w:rsidR="00DB0944" w:rsidRPr="00A268E5">
        <w:rPr>
          <w:rFonts w:ascii="標楷體" w:eastAsia="標楷體" w:hAnsi="標楷體" w:hint="eastAsia"/>
          <w:sz w:val="34"/>
          <w:szCs w:val="34"/>
        </w:rPr>
        <w:t>億</w:t>
      </w:r>
      <w:r w:rsidR="005D0F7C" w:rsidRPr="00A268E5">
        <w:rPr>
          <w:rFonts w:ascii="標楷體" w:eastAsia="標楷體" w:hAnsi="標楷體" w:hint="eastAsia"/>
          <w:sz w:val="34"/>
          <w:szCs w:val="34"/>
        </w:rPr>
        <w:t>元支應</w:t>
      </w:r>
      <w:bookmarkEnd w:id="4"/>
      <w:r w:rsidR="005D0F7C" w:rsidRPr="00A268E5">
        <w:rPr>
          <w:rFonts w:ascii="標楷體" w:eastAsia="標楷體" w:hAnsi="標楷體" w:hint="eastAsia"/>
          <w:sz w:val="34"/>
          <w:szCs w:val="34"/>
        </w:rPr>
        <w:t>。</w:t>
      </w:r>
      <w:r w:rsidR="00BF4ECF">
        <w:rPr>
          <w:rFonts w:ascii="標楷體" w:eastAsia="標楷體" w:hAnsi="標楷體" w:hint="eastAsia"/>
          <w:sz w:val="34"/>
          <w:szCs w:val="34"/>
        </w:rPr>
        <w:t>依</w:t>
      </w:r>
      <w:r w:rsidR="00BF4ECF" w:rsidRPr="007F4D38">
        <w:rPr>
          <w:rFonts w:ascii="標楷體" w:eastAsia="標楷體" w:hint="eastAsia"/>
          <w:sz w:val="34"/>
          <w:szCs w:val="34"/>
        </w:rPr>
        <w:t>上開</w:t>
      </w:r>
      <w:r w:rsidR="00BF4ECF">
        <w:rPr>
          <w:rFonts w:ascii="標楷體" w:eastAsia="標楷體" w:hint="eastAsia"/>
          <w:sz w:val="34"/>
          <w:szCs w:val="34"/>
        </w:rPr>
        <w:t>特別</w:t>
      </w:r>
      <w:r w:rsidR="00BF4ECF" w:rsidRPr="007F4D38">
        <w:rPr>
          <w:rFonts w:ascii="標楷體" w:eastAsia="標楷體" w:hint="eastAsia"/>
          <w:sz w:val="34"/>
          <w:szCs w:val="34"/>
        </w:rPr>
        <w:t>條例</w:t>
      </w:r>
      <w:r w:rsidR="00BF4ECF">
        <w:rPr>
          <w:rFonts w:ascii="標楷體" w:eastAsia="標楷體" w:hint="eastAsia"/>
          <w:sz w:val="34"/>
          <w:szCs w:val="34"/>
        </w:rPr>
        <w:t>第11條規定，條例</w:t>
      </w:r>
      <w:r w:rsidR="00BF4ECF" w:rsidRPr="007F4D38">
        <w:rPr>
          <w:rFonts w:ascii="標楷體" w:eastAsia="標楷體" w:hint="eastAsia"/>
          <w:sz w:val="34"/>
          <w:szCs w:val="34"/>
        </w:rPr>
        <w:t>施行</w:t>
      </w:r>
      <w:proofErr w:type="gramStart"/>
      <w:r w:rsidR="00BF4ECF" w:rsidRPr="007F4D38">
        <w:rPr>
          <w:rFonts w:ascii="標楷體" w:eastAsia="標楷體" w:hint="eastAsia"/>
          <w:sz w:val="34"/>
          <w:szCs w:val="34"/>
        </w:rPr>
        <w:t>期間「</w:t>
      </w:r>
      <w:proofErr w:type="gramEnd"/>
      <w:r w:rsidR="00BF4ECF" w:rsidRPr="007F4D38">
        <w:rPr>
          <w:rFonts w:ascii="標楷體" w:eastAsia="標楷體" w:hint="eastAsia"/>
          <w:sz w:val="34"/>
          <w:szCs w:val="34"/>
        </w:rPr>
        <w:t>每年度」與「施行</w:t>
      </w:r>
      <w:proofErr w:type="gramStart"/>
      <w:r w:rsidR="00BF4ECF" w:rsidRPr="007F4D38">
        <w:rPr>
          <w:rFonts w:ascii="標楷體" w:eastAsia="標楷體" w:hint="eastAsia"/>
          <w:sz w:val="34"/>
          <w:szCs w:val="34"/>
        </w:rPr>
        <w:t>期間</w:t>
      </w:r>
      <w:proofErr w:type="gramEnd"/>
      <w:r w:rsidR="00BF4ECF" w:rsidRPr="007F4D38">
        <w:rPr>
          <w:rFonts w:ascii="標楷體" w:eastAsia="標楷體" w:hint="eastAsia"/>
          <w:sz w:val="34"/>
          <w:szCs w:val="34"/>
        </w:rPr>
        <w:t>」舉借債務之額度，</w:t>
      </w:r>
      <w:r w:rsidR="00BF4ECF">
        <w:rPr>
          <w:rFonts w:ascii="標楷體" w:eastAsia="標楷體" w:hint="eastAsia"/>
          <w:sz w:val="34"/>
          <w:szCs w:val="34"/>
        </w:rPr>
        <w:t>雖</w:t>
      </w:r>
      <w:r w:rsidR="00BF4ECF" w:rsidRPr="007F4D38">
        <w:rPr>
          <w:rFonts w:ascii="標楷體" w:eastAsia="標楷體" w:hint="eastAsia"/>
          <w:sz w:val="34"/>
          <w:szCs w:val="34"/>
        </w:rPr>
        <w:t>排除公共債務法與財政紀律法所定「每年度」及「施行</w:t>
      </w:r>
      <w:proofErr w:type="gramStart"/>
      <w:r w:rsidR="00BF4ECF" w:rsidRPr="007F4D38">
        <w:rPr>
          <w:rFonts w:ascii="標楷體" w:eastAsia="標楷體" w:hint="eastAsia"/>
          <w:sz w:val="34"/>
          <w:szCs w:val="34"/>
        </w:rPr>
        <w:t>期間</w:t>
      </w:r>
      <w:proofErr w:type="gramEnd"/>
      <w:r w:rsidR="00BF4ECF" w:rsidRPr="007F4D38">
        <w:rPr>
          <w:rFonts w:ascii="標楷體" w:eastAsia="標楷體" w:hint="eastAsia"/>
          <w:sz w:val="34"/>
          <w:szCs w:val="34"/>
        </w:rPr>
        <w:t>」</w:t>
      </w:r>
      <w:r w:rsidR="00BF4ECF">
        <w:rPr>
          <w:rFonts w:ascii="標楷體" w:eastAsia="標楷體" w:hint="eastAsia"/>
          <w:sz w:val="34"/>
          <w:szCs w:val="34"/>
        </w:rPr>
        <w:t>占</w:t>
      </w:r>
      <w:r w:rsidR="00BF4ECF" w:rsidRPr="007F4D38">
        <w:rPr>
          <w:rFonts w:ascii="標楷體" w:eastAsia="標楷體" w:hint="eastAsia"/>
          <w:sz w:val="34"/>
          <w:szCs w:val="34"/>
        </w:rPr>
        <w:t>總預算及特別預算歲出總額合計數15</w:t>
      </w:r>
      <w:r w:rsidR="00E16DC9" w:rsidRPr="00A268E5">
        <w:rPr>
          <w:rFonts w:ascii="標楷體" w:eastAsia="標楷體" w:hAnsi="標楷體" w:hint="eastAsia"/>
          <w:sz w:val="34"/>
          <w:szCs w:val="34"/>
        </w:rPr>
        <w:t>％</w:t>
      </w:r>
      <w:r w:rsidR="00BF4ECF" w:rsidRPr="007F4D38">
        <w:rPr>
          <w:rFonts w:ascii="標楷體" w:eastAsia="標楷體" w:hint="eastAsia"/>
          <w:sz w:val="34"/>
          <w:szCs w:val="34"/>
        </w:rPr>
        <w:t>之限制，惟中央政府所舉借之1年以上公共債務</w:t>
      </w:r>
      <w:proofErr w:type="gramStart"/>
      <w:r w:rsidR="00BF4ECF" w:rsidRPr="007F4D38">
        <w:rPr>
          <w:rFonts w:ascii="標楷體" w:eastAsia="標楷體" w:hint="eastAsia"/>
          <w:sz w:val="34"/>
          <w:szCs w:val="34"/>
        </w:rPr>
        <w:t>未</w:t>
      </w:r>
      <w:proofErr w:type="gramEnd"/>
      <w:r w:rsidR="00BF4ECF" w:rsidRPr="007F4D38">
        <w:rPr>
          <w:rFonts w:ascii="標楷體" w:eastAsia="標楷體" w:hint="eastAsia"/>
          <w:sz w:val="34"/>
          <w:szCs w:val="34"/>
        </w:rPr>
        <w:t>償餘額預算數，仍受公共</w:t>
      </w:r>
      <w:r w:rsidR="00BF4ECF">
        <w:rPr>
          <w:rFonts w:ascii="標楷體" w:eastAsia="標楷體" w:hint="eastAsia"/>
          <w:sz w:val="34"/>
          <w:szCs w:val="34"/>
        </w:rPr>
        <w:t>債</w:t>
      </w:r>
      <w:r w:rsidR="00BF4ECF" w:rsidRPr="007F4D38">
        <w:rPr>
          <w:rFonts w:ascii="標楷體" w:eastAsia="標楷體" w:hint="eastAsia"/>
          <w:sz w:val="34"/>
          <w:szCs w:val="34"/>
        </w:rPr>
        <w:t>務法之規範，</w:t>
      </w:r>
      <w:r w:rsidR="002F649E">
        <w:rPr>
          <w:rFonts w:ascii="標楷體" w:eastAsia="標楷體" w:hint="eastAsia"/>
          <w:sz w:val="34"/>
          <w:szCs w:val="34"/>
        </w:rPr>
        <w:t>故</w:t>
      </w:r>
      <w:r w:rsidR="00BF4ECF" w:rsidRPr="007F4D38">
        <w:rPr>
          <w:rFonts w:ascii="標楷體" w:eastAsia="標楷體" w:hint="eastAsia"/>
          <w:sz w:val="34"/>
          <w:szCs w:val="34"/>
        </w:rPr>
        <w:t>政府債務總額仍在控制範圍內。</w:t>
      </w:r>
    </w:p>
    <w:sectPr w:rsidR="005D0F7C" w:rsidRPr="00A268E5" w:rsidSect="00456EAF">
      <w:headerReference w:type="even" r:id="rId8"/>
      <w:headerReference w:type="default" r:id="rId9"/>
      <w:type w:val="oddPage"/>
      <w:pgSz w:w="11906" w:h="16838" w:code="9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BEC" w:rsidRDefault="00A96BEC">
      <w:r>
        <w:separator/>
      </w:r>
    </w:p>
  </w:endnote>
  <w:endnote w:type="continuationSeparator" w:id="0">
    <w:p w:rsidR="00A96BEC" w:rsidRDefault="00A9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BEC" w:rsidRDefault="00A96BEC">
      <w:r>
        <w:separator/>
      </w:r>
    </w:p>
  </w:footnote>
  <w:footnote w:type="continuationSeparator" w:id="0">
    <w:p w:rsidR="00A96BEC" w:rsidRDefault="00A9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2223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6EAF" w:rsidRPr="00456EAF" w:rsidRDefault="00456EAF">
        <w:pPr>
          <w:pStyle w:val="a9"/>
          <w:rPr>
            <w:sz w:val="24"/>
            <w:szCs w:val="24"/>
          </w:rPr>
        </w:pPr>
        <w:r w:rsidRPr="00456EAF">
          <w:rPr>
            <w:sz w:val="24"/>
            <w:szCs w:val="24"/>
          </w:rPr>
          <w:fldChar w:fldCharType="begin"/>
        </w:r>
        <w:r w:rsidRPr="00456EAF">
          <w:rPr>
            <w:sz w:val="24"/>
            <w:szCs w:val="24"/>
          </w:rPr>
          <w:instrText>PAGE   \* MERGEFORMAT</w:instrText>
        </w:r>
        <w:r w:rsidRPr="00456EAF">
          <w:rPr>
            <w:sz w:val="24"/>
            <w:szCs w:val="24"/>
          </w:rPr>
          <w:fldChar w:fldCharType="separate"/>
        </w:r>
        <w:r w:rsidRPr="00456EAF">
          <w:rPr>
            <w:sz w:val="24"/>
            <w:szCs w:val="24"/>
            <w:lang w:val="zh-TW"/>
          </w:rPr>
          <w:t>2</w:t>
        </w:r>
        <w:r w:rsidRPr="00456EAF">
          <w:rPr>
            <w:sz w:val="24"/>
            <w:szCs w:val="24"/>
          </w:rPr>
          <w:fldChar w:fldCharType="end"/>
        </w:r>
      </w:p>
    </w:sdtContent>
  </w:sdt>
  <w:p w:rsidR="00456EAF" w:rsidRDefault="00456EA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2693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6EAF" w:rsidRPr="00456EAF" w:rsidRDefault="00456EAF">
        <w:pPr>
          <w:pStyle w:val="a9"/>
          <w:jc w:val="right"/>
          <w:rPr>
            <w:sz w:val="24"/>
            <w:szCs w:val="24"/>
          </w:rPr>
        </w:pPr>
        <w:r w:rsidRPr="00456EAF">
          <w:rPr>
            <w:sz w:val="24"/>
            <w:szCs w:val="24"/>
          </w:rPr>
          <w:fldChar w:fldCharType="begin"/>
        </w:r>
        <w:r w:rsidRPr="00456EAF">
          <w:rPr>
            <w:sz w:val="24"/>
            <w:szCs w:val="24"/>
          </w:rPr>
          <w:instrText>PAGE   \* MERGEFORMAT</w:instrText>
        </w:r>
        <w:r w:rsidRPr="00456EAF">
          <w:rPr>
            <w:sz w:val="24"/>
            <w:szCs w:val="24"/>
          </w:rPr>
          <w:fldChar w:fldCharType="separate"/>
        </w:r>
        <w:r w:rsidRPr="00456EAF">
          <w:rPr>
            <w:sz w:val="24"/>
            <w:szCs w:val="24"/>
            <w:lang w:val="zh-TW"/>
          </w:rPr>
          <w:t>2</w:t>
        </w:r>
        <w:r w:rsidRPr="00456EAF">
          <w:rPr>
            <w:sz w:val="24"/>
            <w:szCs w:val="24"/>
          </w:rPr>
          <w:fldChar w:fldCharType="end"/>
        </w:r>
      </w:p>
    </w:sdtContent>
  </w:sdt>
  <w:p w:rsidR="00456EAF" w:rsidRDefault="00456E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7A3"/>
    <w:multiLevelType w:val="hybridMultilevel"/>
    <w:tmpl w:val="DCF42E4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CD267A"/>
    <w:multiLevelType w:val="hybridMultilevel"/>
    <w:tmpl w:val="3134023A"/>
    <w:lvl w:ilvl="0" w:tplc="817AA1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E057B7A"/>
    <w:multiLevelType w:val="singleLevel"/>
    <w:tmpl w:val="8BF267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A21107C"/>
    <w:multiLevelType w:val="singleLevel"/>
    <w:tmpl w:val="4718F3A6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4" w15:restartNumberingAfterBreak="0">
    <w:nsid w:val="4A6D0BA1"/>
    <w:multiLevelType w:val="hybridMultilevel"/>
    <w:tmpl w:val="3134023A"/>
    <w:lvl w:ilvl="0" w:tplc="817AA1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5BA65D9"/>
    <w:multiLevelType w:val="singleLevel"/>
    <w:tmpl w:val="1E4EFC6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6" w15:restartNumberingAfterBreak="0">
    <w:nsid w:val="6D035BC6"/>
    <w:multiLevelType w:val="hybridMultilevel"/>
    <w:tmpl w:val="3134023A"/>
    <w:lvl w:ilvl="0" w:tplc="817A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4064B58"/>
    <w:multiLevelType w:val="singleLevel"/>
    <w:tmpl w:val="4656D9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93"/>
    <w:rsid w:val="00000EF2"/>
    <w:rsid w:val="00002AD5"/>
    <w:rsid w:val="000065E8"/>
    <w:rsid w:val="00015504"/>
    <w:rsid w:val="00022FF3"/>
    <w:rsid w:val="00030221"/>
    <w:rsid w:val="00033191"/>
    <w:rsid w:val="00034259"/>
    <w:rsid w:val="00036D9A"/>
    <w:rsid w:val="00042572"/>
    <w:rsid w:val="0004388C"/>
    <w:rsid w:val="00044A4B"/>
    <w:rsid w:val="00045610"/>
    <w:rsid w:val="00046A5E"/>
    <w:rsid w:val="00047F2C"/>
    <w:rsid w:val="00054DAD"/>
    <w:rsid w:val="00055BB8"/>
    <w:rsid w:val="00056BCB"/>
    <w:rsid w:val="00057618"/>
    <w:rsid w:val="00057EAF"/>
    <w:rsid w:val="00071384"/>
    <w:rsid w:val="00071532"/>
    <w:rsid w:val="000729F9"/>
    <w:rsid w:val="00073AC3"/>
    <w:rsid w:val="0007408F"/>
    <w:rsid w:val="00075253"/>
    <w:rsid w:val="0008053E"/>
    <w:rsid w:val="00080E1F"/>
    <w:rsid w:val="000843FD"/>
    <w:rsid w:val="00090418"/>
    <w:rsid w:val="00094FC1"/>
    <w:rsid w:val="0009556D"/>
    <w:rsid w:val="000A0CA1"/>
    <w:rsid w:val="000A183D"/>
    <w:rsid w:val="000A2244"/>
    <w:rsid w:val="000A2AC8"/>
    <w:rsid w:val="000A3AA6"/>
    <w:rsid w:val="000A6A36"/>
    <w:rsid w:val="000A6DD6"/>
    <w:rsid w:val="000B1004"/>
    <w:rsid w:val="000B1942"/>
    <w:rsid w:val="000B1B66"/>
    <w:rsid w:val="000B1FC6"/>
    <w:rsid w:val="000B35D8"/>
    <w:rsid w:val="000B4453"/>
    <w:rsid w:val="000C1511"/>
    <w:rsid w:val="000C3A7B"/>
    <w:rsid w:val="000C4BBF"/>
    <w:rsid w:val="000C5F85"/>
    <w:rsid w:val="000C6D19"/>
    <w:rsid w:val="000C7C83"/>
    <w:rsid w:val="000D1B63"/>
    <w:rsid w:val="000D4128"/>
    <w:rsid w:val="000E0B58"/>
    <w:rsid w:val="000E1433"/>
    <w:rsid w:val="000E341F"/>
    <w:rsid w:val="000E50BF"/>
    <w:rsid w:val="000E533C"/>
    <w:rsid w:val="000F6D9E"/>
    <w:rsid w:val="000F79C6"/>
    <w:rsid w:val="00100A15"/>
    <w:rsid w:val="00100F07"/>
    <w:rsid w:val="00100F2B"/>
    <w:rsid w:val="001079B5"/>
    <w:rsid w:val="00110A1E"/>
    <w:rsid w:val="0011402F"/>
    <w:rsid w:val="00114F5E"/>
    <w:rsid w:val="001156A5"/>
    <w:rsid w:val="0012164A"/>
    <w:rsid w:val="001318DF"/>
    <w:rsid w:val="00132C2D"/>
    <w:rsid w:val="001337F3"/>
    <w:rsid w:val="00133F37"/>
    <w:rsid w:val="0013403A"/>
    <w:rsid w:val="00135D94"/>
    <w:rsid w:val="00136A98"/>
    <w:rsid w:val="00137835"/>
    <w:rsid w:val="0014063A"/>
    <w:rsid w:val="00142472"/>
    <w:rsid w:val="001426ED"/>
    <w:rsid w:val="00144CC1"/>
    <w:rsid w:val="001506A8"/>
    <w:rsid w:val="00150BC1"/>
    <w:rsid w:val="00150E36"/>
    <w:rsid w:val="00153710"/>
    <w:rsid w:val="00156753"/>
    <w:rsid w:val="00157EE5"/>
    <w:rsid w:val="0016098B"/>
    <w:rsid w:val="00164C57"/>
    <w:rsid w:val="001651F2"/>
    <w:rsid w:val="0016762F"/>
    <w:rsid w:val="0017399A"/>
    <w:rsid w:val="001758B6"/>
    <w:rsid w:val="00175947"/>
    <w:rsid w:val="00180275"/>
    <w:rsid w:val="001803F8"/>
    <w:rsid w:val="001820C2"/>
    <w:rsid w:val="00183418"/>
    <w:rsid w:val="0018467B"/>
    <w:rsid w:val="00185794"/>
    <w:rsid w:val="0018686B"/>
    <w:rsid w:val="00190D64"/>
    <w:rsid w:val="001A063C"/>
    <w:rsid w:val="001A4A18"/>
    <w:rsid w:val="001A545A"/>
    <w:rsid w:val="001A7156"/>
    <w:rsid w:val="001B0310"/>
    <w:rsid w:val="001B2ED0"/>
    <w:rsid w:val="001B60C4"/>
    <w:rsid w:val="001C2620"/>
    <w:rsid w:val="001C2AC3"/>
    <w:rsid w:val="001C2E62"/>
    <w:rsid w:val="001C325D"/>
    <w:rsid w:val="001C3C92"/>
    <w:rsid w:val="001C4599"/>
    <w:rsid w:val="001C4982"/>
    <w:rsid w:val="001D24A5"/>
    <w:rsid w:val="001D4298"/>
    <w:rsid w:val="001D4EEC"/>
    <w:rsid w:val="001D603E"/>
    <w:rsid w:val="001D623A"/>
    <w:rsid w:val="001E146E"/>
    <w:rsid w:val="001E2239"/>
    <w:rsid w:val="001E3C22"/>
    <w:rsid w:val="001E4327"/>
    <w:rsid w:val="001E7E2B"/>
    <w:rsid w:val="001F1E7B"/>
    <w:rsid w:val="0020143A"/>
    <w:rsid w:val="00201B3A"/>
    <w:rsid w:val="00201C89"/>
    <w:rsid w:val="002025FD"/>
    <w:rsid w:val="0020380F"/>
    <w:rsid w:val="0020622E"/>
    <w:rsid w:val="00206627"/>
    <w:rsid w:val="00207925"/>
    <w:rsid w:val="00212C84"/>
    <w:rsid w:val="00213272"/>
    <w:rsid w:val="00213458"/>
    <w:rsid w:val="00213475"/>
    <w:rsid w:val="0021531A"/>
    <w:rsid w:val="00216AC2"/>
    <w:rsid w:val="002219AA"/>
    <w:rsid w:val="00222291"/>
    <w:rsid w:val="002247D1"/>
    <w:rsid w:val="00226130"/>
    <w:rsid w:val="00227F4B"/>
    <w:rsid w:val="0023092A"/>
    <w:rsid w:val="00232337"/>
    <w:rsid w:val="00242942"/>
    <w:rsid w:val="0024361F"/>
    <w:rsid w:val="00245DD7"/>
    <w:rsid w:val="00247525"/>
    <w:rsid w:val="00247F89"/>
    <w:rsid w:val="00251735"/>
    <w:rsid w:val="00251BF1"/>
    <w:rsid w:val="002535D4"/>
    <w:rsid w:val="00255884"/>
    <w:rsid w:val="002569C0"/>
    <w:rsid w:val="0025777F"/>
    <w:rsid w:val="00257A35"/>
    <w:rsid w:val="00261105"/>
    <w:rsid w:val="00263401"/>
    <w:rsid w:val="00267A48"/>
    <w:rsid w:val="00272A5A"/>
    <w:rsid w:val="00272FE6"/>
    <w:rsid w:val="00275A62"/>
    <w:rsid w:val="00276AE9"/>
    <w:rsid w:val="0028233A"/>
    <w:rsid w:val="002829DA"/>
    <w:rsid w:val="00282A10"/>
    <w:rsid w:val="00290FCD"/>
    <w:rsid w:val="002912CD"/>
    <w:rsid w:val="00291DBC"/>
    <w:rsid w:val="00292A61"/>
    <w:rsid w:val="002A0852"/>
    <w:rsid w:val="002A37D7"/>
    <w:rsid w:val="002A5213"/>
    <w:rsid w:val="002A657F"/>
    <w:rsid w:val="002A6D5E"/>
    <w:rsid w:val="002B4CEA"/>
    <w:rsid w:val="002B4FBE"/>
    <w:rsid w:val="002B506A"/>
    <w:rsid w:val="002B62D8"/>
    <w:rsid w:val="002B7F0C"/>
    <w:rsid w:val="002C0D71"/>
    <w:rsid w:val="002C11D4"/>
    <w:rsid w:val="002C7045"/>
    <w:rsid w:val="002D0A6C"/>
    <w:rsid w:val="002D1716"/>
    <w:rsid w:val="002D48D7"/>
    <w:rsid w:val="002D4EA4"/>
    <w:rsid w:val="002D615F"/>
    <w:rsid w:val="002E0C7E"/>
    <w:rsid w:val="002E0FB8"/>
    <w:rsid w:val="002E432C"/>
    <w:rsid w:val="002E44F9"/>
    <w:rsid w:val="002E603C"/>
    <w:rsid w:val="002E6848"/>
    <w:rsid w:val="002F1925"/>
    <w:rsid w:val="002F1F60"/>
    <w:rsid w:val="002F2B74"/>
    <w:rsid w:val="002F3060"/>
    <w:rsid w:val="002F3E6B"/>
    <w:rsid w:val="002F4C52"/>
    <w:rsid w:val="002F649E"/>
    <w:rsid w:val="002F7267"/>
    <w:rsid w:val="00300DC9"/>
    <w:rsid w:val="00302A3A"/>
    <w:rsid w:val="00305EE7"/>
    <w:rsid w:val="00310912"/>
    <w:rsid w:val="0031564F"/>
    <w:rsid w:val="00315EB3"/>
    <w:rsid w:val="00317EA6"/>
    <w:rsid w:val="0032169E"/>
    <w:rsid w:val="0032199E"/>
    <w:rsid w:val="00324D41"/>
    <w:rsid w:val="00324E70"/>
    <w:rsid w:val="003265D9"/>
    <w:rsid w:val="00327070"/>
    <w:rsid w:val="00330D95"/>
    <w:rsid w:val="00331B8A"/>
    <w:rsid w:val="00331E83"/>
    <w:rsid w:val="00336E3F"/>
    <w:rsid w:val="00341E64"/>
    <w:rsid w:val="00345B50"/>
    <w:rsid w:val="00350E73"/>
    <w:rsid w:val="00351445"/>
    <w:rsid w:val="00355967"/>
    <w:rsid w:val="003564CC"/>
    <w:rsid w:val="00356BE1"/>
    <w:rsid w:val="0035720E"/>
    <w:rsid w:val="00362B24"/>
    <w:rsid w:val="0036314D"/>
    <w:rsid w:val="00363775"/>
    <w:rsid w:val="00363E07"/>
    <w:rsid w:val="003641F4"/>
    <w:rsid w:val="00367B55"/>
    <w:rsid w:val="00370FC7"/>
    <w:rsid w:val="00371610"/>
    <w:rsid w:val="0037419E"/>
    <w:rsid w:val="00374C96"/>
    <w:rsid w:val="00381937"/>
    <w:rsid w:val="00382119"/>
    <w:rsid w:val="003837A6"/>
    <w:rsid w:val="00385973"/>
    <w:rsid w:val="003926A7"/>
    <w:rsid w:val="0039399C"/>
    <w:rsid w:val="003955C9"/>
    <w:rsid w:val="003959D4"/>
    <w:rsid w:val="0039612B"/>
    <w:rsid w:val="003970D3"/>
    <w:rsid w:val="003A4B7E"/>
    <w:rsid w:val="003A54D6"/>
    <w:rsid w:val="003B0A74"/>
    <w:rsid w:val="003B2553"/>
    <w:rsid w:val="003B3A39"/>
    <w:rsid w:val="003B536D"/>
    <w:rsid w:val="003B5EF9"/>
    <w:rsid w:val="003B684A"/>
    <w:rsid w:val="003C424E"/>
    <w:rsid w:val="003C5240"/>
    <w:rsid w:val="003C5ECB"/>
    <w:rsid w:val="003C70B6"/>
    <w:rsid w:val="003D124B"/>
    <w:rsid w:val="003D3914"/>
    <w:rsid w:val="003D6651"/>
    <w:rsid w:val="003D7D7F"/>
    <w:rsid w:val="003E0088"/>
    <w:rsid w:val="003E1485"/>
    <w:rsid w:val="003E170D"/>
    <w:rsid w:val="003E6E6B"/>
    <w:rsid w:val="00410413"/>
    <w:rsid w:val="00411A50"/>
    <w:rsid w:val="00412F70"/>
    <w:rsid w:val="004130AD"/>
    <w:rsid w:val="00413D37"/>
    <w:rsid w:val="00414358"/>
    <w:rsid w:val="00416059"/>
    <w:rsid w:val="0042210A"/>
    <w:rsid w:val="00422429"/>
    <w:rsid w:val="00424953"/>
    <w:rsid w:val="00424D66"/>
    <w:rsid w:val="00427BC4"/>
    <w:rsid w:val="00430622"/>
    <w:rsid w:val="00431EAA"/>
    <w:rsid w:val="00432220"/>
    <w:rsid w:val="00432867"/>
    <w:rsid w:val="0043397A"/>
    <w:rsid w:val="00434A67"/>
    <w:rsid w:val="00434F8F"/>
    <w:rsid w:val="00435CDC"/>
    <w:rsid w:val="00436A0B"/>
    <w:rsid w:val="004407F1"/>
    <w:rsid w:val="0045008C"/>
    <w:rsid w:val="00450E2F"/>
    <w:rsid w:val="0045466F"/>
    <w:rsid w:val="00456EAF"/>
    <w:rsid w:val="0046175F"/>
    <w:rsid w:val="004639F4"/>
    <w:rsid w:val="0046667C"/>
    <w:rsid w:val="0047434F"/>
    <w:rsid w:val="0047576A"/>
    <w:rsid w:val="00475B49"/>
    <w:rsid w:val="00476D9A"/>
    <w:rsid w:val="00477069"/>
    <w:rsid w:val="00477FA3"/>
    <w:rsid w:val="004830EF"/>
    <w:rsid w:val="0048311A"/>
    <w:rsid w:val="004836C9"/>
    <w:rsid w:val="00486FE0"/>
    <w:rsid w:val="0049238A"/>
    <w:rsid w:val="00497E75"/>
    <w:rsid w:val="004A1FE5"/>
    <w:rsid w:val="004A3873"/>
    <w:rsid w:val="004A3F9E"/>
    <w:rsid w:val="004B0BE1"/>
    <w:rsid w:val="004B1CE3"/>
    <w:rsid w:val="004B20F8"/>
    <w:rsid w:val="004B23D1"/>
    <w:rsid w:val="004B3D9D"/>
    <w:rsid w:val="004B4A52"/>
    <w:rsid w:val="004B4DAF"/>
    <w:rsid w:val="004B6767"/>
    <w:rsid w:val="004B790C"/>
    <w:rsid w:val="004C69E8"/>
    <w:rsid w:val="004C6B84"/>
    <w:rsid w:val="004C71FF"/>
    <w:rsid w:val="004D17BD"/>
    <w:rsid w:val="004D3FA5"/>
    <w:rsid w:val="004D6D3A"/>
    <w:rsid w:val="004E0547"/>
    <w:rsid w:val="004E41A3"/>
    <w:rsid w:val="004E50D8"/>
    <w:rsid w:val="004E6961"/>
    <w:rsid w:val="004F0001"/>
    <w:rsid w:val="004F1FBF"/>
    <w:rsid w:val="004F2BD4"/>
    <w:rsid w:val="004F4B4B"/>
    <w:rsid w:val="0050023B"/>
    <w:rsid w:val="00500C54"/>
    <w:rsid w:val="0050125E"/>
    <w:rsid w:val="00501CAD"/>
    <w:rsid w:val="00506E14"/>
    <w:rsid w:val="0051750D"/>
    <w:rsid w:val="00520357"/>
    <w:rsid w:val="00520AAD"/>
    <w:rsid w:val="00524F3F"/>
    <w:rsid w:val="00531DBE"/>
    <w:rsid w:val="005329C6"/>
    <w:rsid w:val="00532B46"/>
    <w:rsid w:val="00533CBD"/>
    <w:rsid w:val="00533F57"/>
    <w:rsid w:val="005356E2"/>
    <w:rsid w:val="005378AF"/>
    <w:rsid w:val="0054396D"/>
    <w:rsid w:val="00547A73"/>
    <w:rsid w:val="005514A3"/>
    <w:rsid w:val="00551A5A"/>
    <w:rsid w:val="005525AB"/>
    <w:rsid w:val="00553316"/>
    <w:rsid w:val="00555957"/>
    <w:rsid w:val="00555B93"/>
    <w:rsid w:val="00563AC3"/>
    <w:rsid w:val="00573FCD"/>
    <w:rsid w:val="0057779D"/>
    <w:rsid w:val="00583605"/>
    <w:rsid w:val="00583BEC"/>
    <w:rsid w:val="00583D21"/>
    <w:rsid w:val="00585FB9"/>
    <w:rsid w:val="005916E8"/>
    <w:rsid w:val="00591955"/>
    <w:rsid w:val="00592DF7"/>
    <w:rsid w:val="00594BC9"/>
    <w:rsid w:val="00596128"/>
    <w:rsid w:val="00596332"/>
    <w:rsid w:val="00596B60"/>
    <w:rsid w:val="005A0214"/>
    <w:rsid w:val="005A0C3A"/>
    <w:rsid w:val="005A26E2"/>
    <w:rsid w:val="005A487E"/>
    <w:rsid w:val="005A5F31"/>
    <w:rsid w:val="005B1F5A"/>
    <w:rsid w:val="005B5442"/>
    <w:rsid w:val="005B5AAA"/>
    <w:rsid w:val="005B7DE0"/>
    <w:rsid w:val="005C078E"/>
    <w:rsid w:val="005C2A8F"/>
    <w:rsid w:val="005C3369"/>
    <w:rsid w:val="005C4E35"/>
    <w:rsid w:val="005C77AD"/>
    <w:rsid w:val="005D0F7C"/>
    <w:rsid w:val="005D2395"/>
    <w:rsid w:val="005D3D48"/>
    <w:rsid w:val="005D7B88"/>
    <w:rsid w:val="005E28A3"/>
    <w:rsid w:val="005E2E0B"/>
    <w:rsid w:val="005E4D05"/>
    <w:rsid w:val="005E7B44"/>
    <w:rsid w:val="005F41DA"/>
    <w:rsid w:val="005F582B"/>
    <w:rsid w:val="005F5B1E"/>
    <w:rsid w:val="00600080"/>
    <w:rsid w:val="00607AD7"/>
    <w:rsid w:val="00613042"/>
    <w:rsid w:val="00613D2A"/>
    <w:rsid w:val="00617B1E"/>
    <w:rsid w:val="00617C9F"/>
    <w:rsid w:val="00620AD3"/>
    <w:rsid w:val="0062163F"/>
    <w:rsid w:val="00621B0E"/>
    <w:rsid w:val="00621BB8"/>
    <w:rsid w:val="00626023"/>
    <w:rsid w:val="006339F1"/>
    <w:rsid w:val="00633AB7"/>
    <w:rsid w:val="00633DC8"/>
    <w:rsid w:val="006352D8"/>
    <w:rsid w:val="00635B6D"/>
    <w:rsid w:val="00637A51"/>
    <w:rsid w:val="00643008"/>
    <w:rsid w:val="00643668"/>
    <w:rsid w:val="00647098"/>
    <w:rsid w:val="006504DF"/>
    <w:rsid w:val="006539E6"/>
    <w:rsid w:val="00654E74"/>
    <w:rsid w:val="00656B4D"/>
    <w:rsid w:val="00660571"/>
    <w:rsid w:val="00663175"/>
    <w:rsid w:val="00665F1E"/>
    <w:rsid w:val="00667CB7"/>
    <w:rsid w:val="00670CCD"/>
    <w:rsid w:val="00671342"/>
    <w:rsid w:val="0067174E"/>
    <w:rsid w:val="0067604A"/>
    <w:rsid w:val="006772D2"/>
    <w:rsid w:val="006779EB"/>
    <w:rsid w:val="00684E67"/>
    <w:rsid w:val="00685BBF"/>
    <w:rsid w:val="00685DC7"/>
    <w:rsid w:val="00687369"/>
    <w:rsid w:val="00693976"/>
    <w:rsid w:val="00693F93"/>
    <w:rsid w:val="006A660F"/>
    <w:rsid w:val="006B0BC1"/>
    <w:rsid w:val="006B4494"/>
    <w:rsid w:val="006B6553"/>
    <w:rsid w:val="006B6D3E"/>
    <w:rsid w:val="006B7CC3"/>
    <w:rsid w:val="006C15DA"/>
    <w:rsid w:val="006C23DA"/>
    <w:rsid w:val="006C32EE"/>
    <w:rsid w:val="006C58DF"/>
    <w:rsid w:val="006C5D2B"/>
    <w:rsid w:val="006D21FC"/>
    <w:rsid w:val="006D2338"/>
    <w:rsid w:val="006D2464"/>
    <w:rsid w:val="006D470B"/>
    <w:rsid w:val="006E1BA6"/>
    <w:rsid w:val="006E2A00"/>
    <w:rsid w:val="006E5466"/>
    <w:rsid w:val="006E6221"/>
    <w:rsid w:val="006F3472"/>
    <w:rsid w:val="00700643"/>
    <w:rsid w:val="007033AF"/>
    <w:rsid w:val="007062F1"/>
    <w:rsid w:val="00706D43"/>
    <w:rsid w:val="0071059D"/>
    <w:rsid w:val="007118E1"/>
    <w:rsid w:val="00714956"/>
    <w:rsid w:val="007173FC"/>
    <w:rsid w:val="00721907"/>
    <w:rsid w:val="007229A8"/>
    <w:rsid w:val="00722B3E"/>
    <w:rsid w:val="00726028"/>
    <w:rsid w:val="00733BC1"/>
    <w:rsid w:val="007355AD"/>
    <w:rsid w:val="007370C8"/>
    <w:rsid w:val="007376B6"/>
    <w:rsid w:val="00740C85"/>
    <w:rsid w:val="0074227E"/>
    <w:rsid w:val="00742F02"/>
    <w:rsid w:val="007430B3"/>
    <w:rsid w:val="007448B2"/>
    <w:rsid w:val="00745EFE"/>
    <w:rsid w:val="00747AE8"/>
    <w:rsid w:val="00747DA4"/>
    <w:rsid w:val="007561A8"/>
    <w:rsid w:val="00757B4B"/>
    <w:rsid w:val="007601BC"/>
    <w:rsid w:val="007662A6"/>
    <w:rsid w:val="00770F56"/>
    <w:rsid w:val="00771DF1"/>
    <w:rsid w:val="00772755"/>
    <w:rsid w:val="00774C3D"/>
    <w:rsid w:val="00775F05"/>
    <w:rsid w:val="00781D54"/>
    <w:rsid w:val="00781F1F"/>
    <w:rsid w:val="00782050"/>
    <w:rsid w:val="00783B77"/>
    <w:rsid w:val="00784456"/>
    <w:rsid w:val="00785C61"/>
    <w:rsid w:val="00792E43"/>
    <w:rsid w:val="00793D38"/>
    <w:rsid w:val="007A329C"/>
    <w:rsid w:val="007A3AC0"/>
    <w:rsid w:val="007A532B"/>
    <w:rsid w:val="007A5AFB"/>
    <w:rsid w:val="007A6BDF"/>
    <w:rsid w:val="007B0775"/>
    <w:rsid w:val="007B217E"/>
    <w:rsid w:val="007B2946"/>
    <w:rsid w:val="007B36AF"/>
    <w:rsid w:val="007B5673"/>
    <w:rsid w:val="007B56B2"/>
    <w:rsid w:val="007B56C1"/>
    <w:rsid w:val="007B72CF"/>
    <w:rsid w:val="007B748C"/>
    <w:rsid w:val="007C1B96"/>
    <w:rsid w:val="007C4677"/>
    <w:rsid w:val="007C5AB5"/>
    <w:rsid w:val="007D1D36"/>
    <w:rsid w:val="007D2F4B"/>
    <w:rsid w:val="007D5E03"/>
    <w:rsid w:val="007D690E"/>
    <w:rsid w:val="007E1C81"/>
    <w:rsid w:val="007E4A35"/>
    <w:rsid w:val="007E7307"/>
    <w:rsid w:val="007F0C31"/>
    <w:rsid w:val="007F1368"/>
    <w:rsid w:val="007F158A"/>
    <w:rsid w:val="007F25F9"/>
    <w:rsid w:val="007F4163"/>
    <w:rsid w:val="007F4D04"/>
    <w:rsid w:val="007F4D38"/>
    <w:rsid w:val="007F5E3B"/>
    <w:rsid w:val="007F6966"/>
    <w:rsid w:val="00800748"/>
    <w:rsid w:val="00802504"/>
    <w:rsid w:val="00802713"/>
    <w:rsid w:val="008060B3"/>
    <w:rsid w:val="008070B5"/>
    <w:rsid w:val="00810682"/>
    <w:rsid w:val="00814BFC"/>
    <w:rsid w:val="00816324"/>
    <w:rsid w:val="00820F7B"/>
    <w:rsid w:val="00822FAE"/>
    <w:rsid w:val="0082657C"/>
    <w:rsid w:val="00827D99"/>
    <w:rsid w:val="00836297"/>
    <w:rsid w:val="00837F93"/>
    <w:rsid w:val="008408B1"/>
    <w:rsid w:val="00842060"/>
    <w:rsid w:val="00842540"/>
    <w:rsid w:val="008428C2"/>
    <w:rsid w:val="00842B7B"/>
    <w:rsid w:val="00844DEA"/>
    <w:rsid w:val="00846ABB"/>
    <w:rsid w:val="00854080"/>
    <w:rsid w:val="008558BC"/>
    <w:rsid w:val="008571D0"/>
    <w:rsid w:val="00857DA4"/>
    <w:rsid w:val="0086155D"/>
    <w:rsid w:val="00861740"/>
    <w:rsid w:val="0086517A"/>
    <w:rsid w:val="00865549"/>
    <w:rsid w:val="00865E0C"/>
    <w:rsid w:val="008676E1"/>
    <w:rsid w:val="00867AFF"/>
    <w:rsid w:val="00871276"/>
    <w:rsid w:val="0087225F"/>
    <w:rsid w:val="00872FF2"/>
    <w:rsid w:val="008742B9"/>
    <w:rsid w:val="008800AF"/>
    <w:rsid w:val="008822CB"/>
    <w:rsid w:val="00885557"/>
    <w:rsid w:val="008858D4"/>
    <w:rsid w:val="00885ABB"/>
    <w:rsid w:val="008866B9"/>
    <w:rsid w:val="00886EDB"/>
    <w:rsid w:val="00887D6F"/>
    <w:rsid w:val="00892C01"/>
    <w:rsid w:val="008934BC"/>
    <w:rsid w:val="0089564E"/>
    <w:rsid w:val="008A035A"/>
    <w:rsid w:val="008A08EB"/>
    <w:rsid w:val="008A173D"/>
    <w:rsid w:val="008A3FC3"/>
    <w:rsid w:val="008A47E5"/>
    <w:rsid w:val="008A777E"/>
    <w:rsid w:val="008B1925"/>
    <w:rsid w:val="008B5C4D"/>
    <w:rsid w:val="008C2DC4"/>
    <w:rsid w:val="008C437A"/>
    <w:rsid w:val="008C4DF6"/>
    <w:rsid w:val="008C5AD3"/>
    <w:rsid w:val="008D1222"/>
    <w:rsid w:val="008E38D5"/>
    <w:rsid w:val="008E57F1"/>
    <w:rsid w:val="008F045B"/>
    <w:rsid w:val="008F0C56"/>
    <w:rsid w:val="008F18E8"/>
    <w:rsid w:val="008F3159"/>
    <w:rsid w:val="008F40E5"/>
    <w:rsid w:val="008F48EF"/>
    <w:rsid w:val="008F74DD"/>
    <w:rsid w:val="008F75FB"/>
    <w:rsid w:val="009007F7"/>
    <w:rsid w:val="00900E0A"/>
    <w:rsid w:val="00903D81"/>
    <w:rsid w:val="00904FFC"/>
    <w:rsid w:val="009105AF"/>
    <w:rsid w:val="009119B0"/>
    <w:rsid w:val="00912CB0"/>
    <w:rsid w:val="0091311F"/>
    <w:rsid w:val="00913722"/>
    <w:rsid w:val="00913D3F"/>
    <w:rsid w:val="00915558"/>
    <w:rsid w:val="00922927"/>
    <w:rsid w:val="00926385"/>
    <w:rsid w:val="00926B8F"/>
    <w:rsid w:val="00932105"/>
    <w:rsid w:val="0093501C"/>
    <w:rsid w:val="00941637"/>
    <w:rsid w:val="009419AE"/>
    <w:rsid w:val="00957ECD"/>
    <w:rsid w:val="009647E6"/>
    <w:rsid w:val="00966EC4"/>
    <w:rsid w:val="00971057"/>
    <w:rsid w:val="00974529"/>
    <w:rsid w:val="00975470"/>
    <w:rsid w:val="0098122E"/>
    <w:rsid w:val="00985282"/>
    <w:rsid w:val="00985591"/>
    <w:rsid w:val="00985613"/>
    <w:rsid w:val="00987B6B"/>
    <w:rsid w:val="0099350E"/>
    <w:rsid w:val="00996238"/>
    <w:rsid w:val="00996E32"/>
    <w:rsid w:val="00997932"/>
    <w:rsid w:val="009A3EAC"/>
    <w:rsid w:val="009A4EC4"/>
    <w:rsid w:val="009A4ECC"/>
    <w:rsid w:val="009A7F85"/>
    <w:rsid w:val="009B62C2"/>
    <w:rsid w:val="009C0229"/>
    <w:rsid w:val="009C03D0"/>
    <w:rsid w:val="009C0F87"/>
    <w:rsid w:val="009C2D02"/>
    <w:rsid w:val="009C53C3"/>
    <w:rsid w:val="009C5495"/>
    <w:rsid w:val="009C7315"/>
    <w:rsid w:val="009D207F"/>
    <w:rsid w:val="009D5916"/>
    <w:rsid w:val="009D7EE4"/>
    <w:rsid w:val="009E160E"/>
    <w:rsid w:val="009E47F6"/>
    <w:rsid w:val="009E6DC4"/>
    <w:rsid w:val="009F2530"/>
    <w:rsid w:val="009F6A51"/>
    <w:rsid w:val="009F6B86"/>
    <w:rsid w:val="009F6D77"/>
    <w:rsid w:val="00A01D05"/>
    <w:rsid w:val="00A05E12"/>
    <w:rsid w:val="00A076AE"/>
    <w:rsid w:val="00A11F12"/>
    <w:rsid w:val="00A124E4"/>
    <w:rsid w:val="00A168B0"/>
    <w:rsid w:val="00A16D63"/>
    <w:rsid w:val="00A20D07"/>
    <w:rsid w:val="00A21F63"/>
    <w:rsid w:val="00A24E38"/>
    <w:rsid w:val="00A25644"/>
    <w:rsid w:val="00A268E5"/>
    <w:rsid w:val="00A26F42"/>
    <w:rsid w:val="00A27E74"/>
    <w:rsid w:val="00A316E1"/>
    <w:rsid w:val="00A35EE1"/>
    <w:rsid w:val="00A400C1"/>
    <w:rsid w:val="00A40CA9"/>
    <w:rsid w:val="00A4124F"/>
    <w:rsid w:val="00A42AD4"/>
    <w:rsid w:val="00A43F1F"/>
    <w:rsid w:val="00A46A61"/>
    <w:rsid w:val="00A4788A"/>
    <w:rsid w:val="00A5045D"/>
    <w:rsid w:val="00A52197"/>
    <w:rsid w:val="00A5327A"/>
    <w:rsid w:val="00A545C3"/>
    <w:rsid w:val="00A54893"/>
    <w:rsid w:val="00A63392"/>
    <w:rsid w:val="00A6398A"/>
    <w:rsid w:val="00A657B7"/>
    <w:rsid w:val="00A7350E"/>
    <w:rsid w:val="00A76BBD"/>
    <w:rsid w:val="00A771EE"/>
    <w:rsid w:val="00A81A5F"/>
    <w:rsid w:val="00A82B05"/>
    <w:rsid w:val="00A830C3"/>
    <w:rsid w:val="00A84140"/>
    <w:rsid w:val="00A85345"/>
    <w:rsid w:val="00A90C0B"/>
    <w:rsid w:val="00A928DA"/>
    <w:rsid w:val="00A92D83"/>
    <w:rsid w:val="00A94ADE"/>
    <w:rsid w:val="00A95609"/>
    <w:rsid w:val="00A95BCF"/>
    <w:rsid w:val="00A96065"/>
    <w:rsid w:val="00A96BEC"/>
    <w:rsid w:val="00AA0C67"/>
    <w:rsid w:val="00AA25A5"/>
    <w:rsid w:val="00AA2BBD"/>
    <w:rsid w:val="00AA325A"/>
    <w:rsid w:val="00AA4F4A"/>
    <w:rsid w:val="00AA5347"/>
    <w:rsid w:val="00AA620A"/>
    <w:rsid w:val="00AA7CB1"/>
    <w:rsid w:val="00AB56F9"/>
    <w:rsid w:val="00AC1B29"/>
    <w:rsid w:val="00AC6316"/>
    <w:rsid w:val="00AC7A30"/>
    <w:rsid w:val="00AD1B32"/>
    <w:rsid w:val="00AD653D"/>
    <w:rsid w:val="00AD7BA1"/>
    <w:rsid w:val="00AE1147"/>
    <w:rsid w:val="00AE38AE"/>
    <w:rsid w:val="00AE47C9"/>
    <w:rsid w:val="00AE5927"/>
    <w:rsid w:val="00AE7B7F"/>
    <w:rsid w:val="00AF0709"/>
    <w:rsid w:val="00AF1611"/>
    <w:rsid w:val="00AF53E0"/>
    <w:rsid w:val="00AF6809"/>
    <w:rsid w:val="00B0373C"/>
    <w:rsid w:val="00B03E08"/>
    <w:rsid w:val="00B040FD"/>
    <w:rsid w:val="00B06779"/>
    <w:rsid w:val="00B079F4"/>
    <w:rsid w:val="00B10857"/>
    <w:rsid w:val="00B12850"/>
    <w:rsid w:val="00B14300"/>
    <w:rsid w:val="00B145A4"/>
    <w:rsid w:val="00B16393"/>
    <w:rsid w:val="00B17463"/>
    <w:rsid w:val="00B17E1A"/>
    <w:rsid w:val="00B23231"/>
    <w:rsid w:val="00B254F6"/>
    <w:rsid w:val="00B25826"/>
    <w:rsid w:val="00B2795D"/>
    <w:rsid w:val="00B30C08"/>
    <w:rsid w:val="00B33502"/>
    <w:rsid w:val="00B341C1"/>
    <w:rsid w:val="00B3659E"/>
    <w:rsid w:val="00B41533"/>
    <w:rsid w:val="00B428D6"/>
    <w:rsid w:val="00B43775"/>
    <w:rsid w:val="00B44343"/>
    <w:rsid w:val="00B44626"/>
    <w:rsid w:val="00B44920"/>
    <w:rsid w:val="00B44A7F"/>
    <w:rsid w:val="00B4575F"/>
    <w:rsid w:val="00B466A7"/>
    <w:rsid w:val="00B4726B"/>
    <w:rsid w:val="00B50571"/>
    <w:rsid w:val="00B51656"/>
    <w:rsid w:val="00B53318"/>
    <w:rsid w:val="00B53422"/>
    <w:rsid w:val="00B536B1"/>
    <w:rsid w:val="00B552BE"/>
    <w:rsid w:val="00B55FC5"/>
    <w:rsid w:val="00B562BD"/>
    <w:rsid w:val="00B57EB5"/>
    <w:rsid w:val="00B61E9E"/>
    <w:rsid w:val="00B64A63"/>
    <w:rsid w:val="00B672A1"/>
    <w:rsid w:val="00B71747"/>
    <w:rsid w:val="00B72718"/>
    <w:rsid w:val="00B7296E"/>
    <w:rsid w:val="00B734CC"/>
    <w:rsid w:val="00B819E3"/>
    <w:rsid w:val="00B82AB5"/>
    <w:rsid w:val="00B832F6"/>
    <w:rsid w:val="00B85A03"/>
    <w:rsid w:val="00B875D3"/>
    <w:rsid w:val="00B9027E"/>
    <w:rsid w:val="00B903BD"/>
    <w:rsid w:val="00B915FB"/>
    <w:rsid w:val="00B9207E"/>
    <w:rsid w:val="00B9289C"/>
    <w:rsid w:val="00B93A84"/>
    <w:rsid w:val="00B9690D"/>
    <w:rsid w:val="00BA2EDB"/>
    <w:rsid w:val="00BB05BF"/>
    <w:rsid w:val="00BB14B4"/>
    <w:rsid w:val="00BB226F"/>
    <w:rsid w:val="00BB3B3D"/>
    <w:rsid w:val="00BC08E8"/>
    <w:rsid w:val="00BC4B08"/>
    <w:rsid w:val="00BC4D06"/>
    <w:rsid w:val="00BD1324"/>
    <w:rsid w:val="00BD1AA7"/>
    <w:rsid w:val="00BD4141"/>
    <w:rsid w:val="00BD4820"/>
    <w:rsid w:val="00BD4D87"/>
    <w:rsid w:val="00BD6804"/>
    <w:rsid w:val="00BD7AB4"/>
    <w:rsid w:val="00BD7C8B"/>
    <w:rsid w:val="00BE4865"/>
    <w:rsid w:val="00BF09A5"/>
    <w:rsid w:val="00BF0FC9"/>
    <w:rsid w:val="00BF1BEA"/>
    <w:rsid w:val="00BF39EA"/>
    <w:rsid w:val="00BF4ECF"/>
    <w:rsid w:val="00BF53F2"/>
    <w:rsid w:val="00BF7B35"/>
    <w:rsid w:val="00BF7D04"/>
    <w:rsid w:val="00C01975"/>
    <w:rsid w:val="00C01D4D"/>
    <w:rsid w:val="00C02200"/>
    <w:rsid w:val="00C04D2C"/>
    <w:rsid w:val="00C0652C"/>
    <w:rsid w:val="00C06ABD"/>
    <w:rsid w:val="00C14DE5"/>
    <w:rsid w:val="00C15334"/>
    <w:rsid w:val="00C20878"/>
    <w:rsid w:val="00C21642"/>
    <w:rsid w:val="00C229ED"/>
    <w:rsid w:val="00C23711"/>
    <w:rsid w:val="00C25B38"/>
    <w:rsid w:val="00C2664B"/>
    <w:rsid w:val="00C27236"/>
    <w:rsid w:val="00C31053"/>
    <w:rsid w:val="00C36B95"/>
    <w:rsid w:val="00C40CDF"/>
    <w:rsid w:val="00C44772"/>
    <w:rsid w:val="00C45A87"/>
    <w:rsid w:val="00C4624B"/>
    <w:rsid w:val="00C50C9D"/>
    <w:rsid w:val="00C512FA"/>
    <w:rsid w:val="00C53769"/>
    <w:rsid w:val="00C556B0"/>
    <w:rsid w:val="00C637D4"/>
    <w:rsid w:val="00C63D82"/>
    <w:rsid w:val="00C6565B"/>
    <w:rsid w:val="00C65FE9"/>
    <w:rsid w:val="00C70C05"/>
    <w:rsid w:val="00C7372D"/>
    <w:rsid w:val="00C748AA"/>
    <w:rsid w:val="00C76AA8"/>
    <w:rsid w:val="00C779E6"/>
    <w:rsid w:val="00C82B22"/>
    <w:rsid w:val="00C86160"/>
    <w:rsid w:val="00C86E6F"/>
    <w:rsid w:val="00C878EA"/>
    <w:rsid w:val="00C91618"/>
    <w:rsid w:val="00C94048"/>
    <w:rsid w:val="00CA2B20"/>
    <w:rsid w:val="00CA33F2"/>
    <w:rsid w:val="00CA40CD"/>
    <w:rsid w:val="00CA58FE"/>
    <w:rsid w:val="00CA65AE"/>
    <w:rsid w:val="00CB30FE"/>
    <w:rsid w:val="00CB6DDB"/>
    <w:rsid w:val="00CB6F8C"/>
    <w:rsid w:val="00CB70BD"/>
    <w:rsid w:val="00CB7B6D"/>
    <w:rsid w:val="00CC247F"/>
    <w:rsid w:val="00CC6E59"/>
    <w:rsid w:val="00CC77A0"/>
    <w:rsid w:val="00CD0F2F"/>
    <w:rsid w:val="00CD2620"/>
    <w:rsid w:val="00CD300C"/>
    <w:rsid w:val="00CD41EE"/>
    <w:rsid w:val="00CD48E2"/>
    <w:rsid w:val="00CD5F08"/>
    <w:rsid w:val="00CE3CE5"/>
    <w:rsid w:val="00CE66E7"/>
    <w:rsid w:val="00CE7A1D"/>
    <w:rsid w:val="00CF04A9"/>
    <w:rsid w:val="00CF3465"/>
    <w:rsid w:val="00CF36F3"/>
    <w:rsid w:val="00CF4FA0"/>
    <w:rsid w:val="00CF5F48"/>
    <w:rsid w:val="00CF64D8"/>
    <w:rsid w:val="00D04EA4"/>
    <w:rsid w:val="00D055E8"/>
    <w:rsid w:val="00D07A16"/>
    <w:rsid w:val="00D122B7"/>
    <w:rsid w:val="00D1619B"/>
    <w:rsid w:val="00D17907"/>
    <w:rsid w:val="00D205CE"/>
    <w:rsid w:val="00D232CD"/>
    <w:rsid w:val="00D260DE"/>
    <w:rsid w:val="00D266DD"/>
    <w:rsid w:val="00D27380"/>
    <w:rsid w:val="00D3176A"/>
    <w:rsid w:val="00D31C7F"/>
    <w:rsid w:val="00D32FDD"/>
    <w:rsid w:val="00D366F9"/>
    <w:rsid w:val="00D4207C"/>
    <w:rsid w:val="00D44017"/>
    <w:rsid w:val="00D55CAB"/>
    <w:rsid w:val="00D60C22"/>
    <w:rsid w:val="00D61E49"/>
    <w:rsid w:val="00D6538A"/>
    <w:rsid w:val="00D65C25"/>
    <w:rsid w:val="00D721EA"/>
    <w:rsid w:val="00D72AE7"/>
    <w:rsid w:val="00D757FA"/>
    <w:rsid w:val="00D75F74"/>
    <w:rsid w:val="00D8030C"/>
    <w:rsid w:val="00D80EDF"/>
    <w:rsid w:val="00D83098"/>
    <w:rsid w:val="00D83E59"/>
    <w:rsid w:val="00D90DF5"/>
    <w:rsid w:val="00D92227"/>
    <w:rsid w:val="00D9382A"/>
    <w:rsid w:val="00DA2BDA"/>
    <w:rsid w:val="00DA3692"/>
    <w:rsid w:val="00DA37EF"/>
    <w:rsid w:val="00DA474A"/>
    <w:rsid w:val="00DA6A73"/>
    <w:rsid w:val="00DB0944"/>
    <w:rsid w:val="00DB18D8"/>
    <w:rsid w:val="00DB5011"/>
    <w:rsid w:val="00DB57EE"/>
    <w:rsid w:val="00DC0A6B"/>
    <w:rsid w:val="00DC1BD4"/>
    <w:rsid w:val="00DC1E28"/>
    <w:rsid w:val="00DC4285"/>
    <w:rsid w:val="00DC7326"/>
    <w:rsid w:val="00DD1854"/>
    <w:rsid w:val="00DD3A40"/>
    <w:rsid w:val="00DD684A"/>
    <w:rsid w:val="00DE0B2E"/>
    <w:rsid w:val="00DE36C3"/>
    <w:rsid w:val="00DE6806"/>
    <w:rsid w:val="00DF0B70"/>
    <w:rsid w:val="00DF49AA"/>
    <w:rsid w:val="00DF71DB"/>
    <w:rsid w:val="00DF7DB9"/>
    <w:rsid w:val="00E06010"/>
    <w:rsid w:val="00E06963"/>
    <w:rsid w:val="00E11480"/>
    <w:rsid w:val="00E15EE4"/>
    <w:rsid w:val="00E16269"/>
    <w:rsid w:val="00E16954"/>
    <w:rsid w:val="00E16DC9"/>
    <w:rsid w:val="00E20302"/>
    <w:rsid w:val="00E22DED"/>
    <w:rsid w:val="00E24732"/>
    <w:rsid w:val="00E25019"/>
    <w:rsid w:val="00E25DC1"/>
    <w:rsid w:val="00E3140E"/>
    <w:rsid w:val="00E31A57"/>
    <w:rsid w:val="00E31D02"/>
    <w:rsid w:val="00E325CD"/>
    <w:rsid w:val="00E36A86"/>
    <w:rsid w:val="00E36B90"/>
    <w:rsid w:val="00E42D0A"/>
    <w:rsid w:val="00E456E4"/>
    <w:rsid w:val="00E46B86"/>
    <w:rsid w:val="00E4729A"/>
    <w:rsid w:val="00E50FD6"/>
    <w:rsid w:val="00E522AB"/>
    <w:rsid w:val="00E543D6"/>
    <w:rsid w:val="00E55D88"/>
    <w:rsid w:val="00E561E3"/>
    <w:rsid w:val="00E56203"/>
    <w:rsid w:val="00E61118"/>
    <w:rsid w:val="00E63137"/>
    <w:rsid w:val="00E63A4D"/>
    <w:rsid w:val="00E649F2"/>
    <w:rsid w:val="00E6668F"/>
    <w:rsid w:val="00E707B0"/>
    <w:rsid w:val="00E7322D"/>
    <w:rsid w:val="00E8058D"/>
    <w:rsid w:val="00E847B6"/>
    <w:rsid w:val="00E877E3"/>
    <w:rsid w:val="00E87FED"/>
    <w:rsid w:val="00E90DF0"/>
    <w:rsid w:val="00E93F49"/>
    <w:rsid w:val="00E95781"/>
    <w:rsid w:val="00E96DD6"/>
    <w:rsid w:val="00EA148C"/>
    <w:rsid w:val="00EA1AB8"/>
    <w:rsid w:val="00EA4CB6"/>
    <w:rsid w:val="00EA7F98"/>
    <w:rsid w:val="00EB09DD"/>
    <w:rsid w:val="00EB0F2D"/>
    <w:rsid w:val="00EB2DF2"/>
    <w:rsid w:val="00EB3B27"/>
    <w:rsid w:val="00EB4029"/>
    <w:rsid w:val="00EB4B19"/>
    <w:rsid w:val="00EB56C3"/>
    <w:rsid w:val="00EB5DA9"/>
    <w:rsid w:val="00EC1592"/>
    <w:rsid w:val="00ED26DA"/>
    <w:rsid w:val="00ED5B5C"/>
    <w:rsid w:val="00EE5442"/>
    <w:rsid w:val="00EE7D1A"/>
    <w:rsid w:val="00EF121B"/>
    <w:rsid w:val="00EF1B04"/>
    <w:rsid w:val="00EF1FA0"/>
    <w:rsid w:val="00EF2E6D"/>
    <w:rsid w:val="00EF4700"/>
    <w:rsid w:val="00EF5539"/>
    <w:rsid w:val="00F00712"/>
    <w:rsid w:val="00F007BC"/>
    <w:rsid w:val="00F01EB5"/>
    <w:rsid w:val="00F038EF"/>
    <w:rsid w:val="00F04F56"/>
    <w:rsid w:val="00F05E19"/>
    <w:rsid w:val="00F06C56"/>
    <w:rsid w:val="00F1103C"/>
    <w:rsid w:val="00F1409A"/>
    <w:rsid w:val="00F16E47"/>
    <w:rsid w:val="00F20B15"/>
    <w:rsid w:val="00F21E27"/>
    <w:rsid w:val="00F23816"/>
    <w:rsid w:val="00F260B7"/>
    <w:rsid w:val="00F30A21"/>
    <w:rsid w:val="00F3186D"/>
    <w:rsid w:val="00F328BD"/>
    <w:rsid w:val="00F36399"/>
    <w:rsid w:val="00F375F4"/>
    <w:rsid w:val="00F41BEB"/>
    <w:rsid w:val="00F46610"/>
    <w:rsid w:val="00F509E1"/>
    <w:rsid w:val="00F511F0"/>
    <w:rsid w:val="00F52801"/>
    <w:rsid w:val="00F53748"/>
    <w:rsid w:val="00F56B89"/>
    <w:rsid w:val="00F57047"/>
    <w:rsid w:val="00F62A3E"/>
    <w:rsid w:val="00F669E5"/>
    <w:rsid w:val="00F6725D"/>
    <w:rsid w:val="00F67391"/>
    <w:rsid w:val="00F712D4"/>
    <w:rsid w:val="00F7154A"/>
    <w:rsid w:val="00F726CF"/>
    <w:rsid w:val="00F73551"/>
    <w:rsid w:val="00F74AF7"/>
    <w:rsid w:val="00F74CB5"/>
    <w:rsid w:val="00F8463F"/>
    <w:rsid w:val="00F85790"/>
    <w:rsid w:val="00F911BF"/>
    <w:rsid w:val="00F91662"/>
    <w:rsid w:val="00F91F7B"/>
    <w:rsid w:val="00F962E6"/>
    <w:rsid w:val="00F96487"/>
    <w:rsid w:val="00F968F3"/>
    <w:rsid w:val="00F97779"/>
    <w:rsid w:val="00FA4041"/>
    <w:rsid w:val="00FA4046"/>
    <w:rsid w:val="00FB0382"/>
    <w:rsid w:val="00FB128A"/>
    <w:rsid w:val="00FB1BB5"/>
    <w:rsid w:val="00FB2815"/>
    <w:rsid w:val="00FB6D2F"/>
    <w:rsid w:val="00FB7D8B"/>
    <w:rsid w:val="00FC0A2D"/>
    <w:rsid w:val="00FC274B"/>
    <w:rsid w:val="00FC3649"/>
    <w:rsid w:val="00FC4C45"/>
    <w:rsid w:val="00FC5E17"/>
    <w:rsid w:val="00FC7E6C"/>
    <w:rsid w:val="00FD595B"/>
    <w:rsid w:val="00FE03A9"/>
    <w:rsid w:val="00FE2781"/>
    <w:rsid w:val="00FE412C"/>
    <w:rsid w:val="00FE4C77"/>
    <w:rsid w:val="00FE5344"/>
    <w:rsid w:val="00FE7E74"/>
    <w:rsid w:val="00FF2392"/>
    <w:rsid w:val="00FF5E8D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BCC89-93B7-4339-B534-C6DB5CA9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</w:rPr>
  </w:style>
  <w:style w:type="paragraph" w:customStyle="1" w:styleId="a4">
    <w:name w:val=""/>
    <w:basedOn w:val="2"/>
    <w:pPr>
      <w:adjustRightInd w:val="0"/>
      <w:spacing w:after="0" w:line="360" w:lineRule="auto"/>
      <w:ind w:left="1008" w:hanging="546"/>
      <w:jc w:val="both"/>
      <w:textAlignment w:val="baseline"/>
    </w:pPr>
    <w:rPr>
      <w:rFonts w:eastAsia="標楷體"/>
      <w:b/>
      <w:kern w:val="0"/>
      <w:sz w:val="32"/>
    </w:rPr>
  </w:style>
  <w:style w:type="paragraph" w:styleId="a5">
    <w:name w:val="Salutation"/>
    <w:basedOn w:val="a"/>
    <w:next w:val="a"/>
    <w:semiHidden/>
    <w:rPr>
      <w:rFonts w:ascii="細明體" w:eastAsia="標楷體" w:hAnsi="Courier New"/>
      <w:sz w:val="40"/>
    </w:rPr>
  </w:style>
  <w:style w:type="paragraph" w:styleId="2">
    <w:name w:val="Body Text Indent 2"/>
    <w:basedOn w:val="a"/>
    <w:semiHidden/>
    <w:pPr>
      <w:spacing w:after="120" w:line="480" w:lineRule="auto"/>
      <w:ind w:left="480"/>
    </w:pPr>
  </w:style>
  <w:style w:type="paragraph" w:styleId="a6">
    <w:name w:val="Body Text Indent"/>
    <w:basedOn w:val="a"/>
    <w:semiHidden/>
    <w:pPr>
      <w:snapToGrid w:val="0"/>
      <w:spacing w:line="360" w:lineRule="auto"/>
      <w:ind w:left="720"/>
      <w:jc w:val="both"/>
    </w:pPr>
    <w:rPr>
      <w:rFonts w:eastAsia="標楷體"/>
      <w:sz w:val="36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837F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837F9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E36A8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36A86"/>
    <w:rPr>
      <w:rFonts w:ascii="Calibri Light" w:eastAsia="新細明體" w:hAnsi="Calibri Light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1C325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325D"/>
  </w:style>
  <w:style w:type="character" w:customStyle="1" w:styleId="af">
    <w:name w:val="註解文字 字元"/>
    <w:link w:val="ae"/>
    <w:uiPriority w:val="99"/>
    <w:semiHidden/>
    <w:rsid w:val="001C325D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25D"/>
    <w:rPr>
      <w:b/>
      <w:bCs/>
    </w:rPr>
  </w:style>
  <w:style w:type="character" w:customStyle="1" w:styleId="af1">
    <w:name w:val="註解主旨 字元"/>
    <w:link w:val="af0"/>
    <w:uiPriority w:val="99"/>
    <w:semiHidden/>
    <w:rsid w:val="001C325D"/>
    <w:rPr>
      <w:b/>
      <w:bCs/>
      <w:kern w:val="2"/>
      <w:sz w:val="24"/>
    </w:rPr>
  </w:style>
  <w:style w:type="paragraph" w:styleId="af2">
    <w:name w:val="List Paragraph"/>
    <w:basedOn w:val="a"/>
    <w:uiPriority w:val="34"/>
    <w:qFormat/>
    <w:rsid w:val="006D21FC"/>
    <w:pPr>
      <w:ind w:leftChars="200" w:left="480"/>
    </w:pPr>
  </w:style>
  <w:style w:type="paragraph" w:styleId="Web">
    <w:name w:val="Normal (Web)"/>
    <w:basedOn w:val="a"/>
    <w:uiPriority w:val="99"/>
    <w:unhideWhenUsed/>
    <w:rsid w:val="005203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B082-5568-4D43-B22A-A61A7B57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1849</Characters>
  <Application>Microsoft Office Word</Application>
  <DocSecurity>0</DocSecurity>
  <Lines>15</Lines>
  <Paragraphs>4</Paragraphs>
  <ScaleCrop>false</ScaleCrop>
  <Company>行政院主計處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中央政府</dc:title>
  <dc:subject/>
  <dc:creator>高參</dc:creator>
  <cp:keywords/>
  <cp:lastModifiedBy>林高賦</cp:lastModifiedBy>
  <cp:revision>2</cp:revision>
  <cp:lastPrinted>2021-09-01T00:34:00Z</cp:lastPrinted>
  <dcterms:created xsi:type="dcterms:W3CDTF">2021-09-07T05:09:00Z</dcterms:created>
  <dcterms:modified xsi:type="dcterms:W3CDTF">2021-09-07T05:09:00Z</dcterms:modified>
</cp:coreProperties>
</file>